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media/image4.gif" ContentType="image/gi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rFonts w:cs="Times New Roman" w:ascii="Times New Roman" w:hAnsi="Times New Roman"/>
          <w:color w:val="365F91" w:themeColor="accent1" w:themeShade="bf"/>
          <w:sz w:val="96"/>
          <w:szCs w:val="96"/>
        </w:rPr>
        <mc:AlternateContent>
          <mc:Choice Requires="wps">
            <w:drawing>
              <wp:anchor behindDoc="0" distT="0" distB="0" distL="114300" distR="114300" simplePos="0" locked="0" layoutInCell="1" allowOverlap="1" relativeHeight="2" wp14:anchorId="374B563F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9435" cy="3010535"/>
                <wp:effectExtent l="0" t="0" r="16510" b="19050"/>
                <wp:wrapSquare wrapText="bothSides"/>
                <wp:docPr id="1" name="Поле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009960"/>
                        </a:xfrm>
                        <a:prstGeom prst="rect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>
                            <w:pPr>
                              <w:pStyle w:val="Style21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для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="Times New Roman" w:ascii="Times New Roman" w:hAnsi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 граждан по вопросам получения бесплатной юридической помощи </w:t>
                            </w:r>
                          </w:p>
                          <w:p>
                            <w:pPr>
                              <w:pStyle w:val="Style21"/>
                              <w:shd w:val="clear" w:color="auto" w:fill="C6D9F1" w:themeFill="text2" w:themeFillTint="33"/>
                              <w:spacing w:lineRule="auto" w:line="240" w:before="0" w:after="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на территории Свердловской области</w:t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Поле 9" fillcolor="white" stroked="t" style="position:absolute;margin-left:-9.45pt;margin-top:7.65pt;width:143.95pt;height:236.95pt" wp14:anchorId="374B563F">
                <w10:wrap type="square"/>
                <v:fill o:detectmouseclick="t" type="solid" color2="black"/>
                <v:stroke color="#4f81bd" weight="25560" joinstyle="round" endcap="flat"/>
                <v:textbox>
                  <w:txbxContent>
                    <w:p>
                      <w:pPr>
                        <w:pStyle w:val="Style21"/>
                        <w:shd w:val="clear" w:color="auto" w:fill="C6D9F1" w:themeFill="text2" w:themeFillTint="33"/>
                        <w:spacing w:lineRule="auto" w:line="240" w:before="0" w:after="0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>
                      <w:pPr>
                        <w:pStyle w:val="Style21"/>
                        <w:shd w:val="clear" w:color="auto" w:fill="C6D9F1" w:themeFill="text2" w:themeFillTint="33"/>
                        <w:spacing w:lineRule="auto" w:line="240" w:before="0" w:after="0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cs="Times New Roman" w:ascii="Times New Roman" w:hAnsi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для</w:t>
                      </w:r>
                      <w:bookmarkStart w:id="1" w:name="_GoBack"/>
                      <w:bookmarkEnd w:id="1"/>
                      <w:r>
                        <w:rPr>
                          <w:rFonts w:cs="Times New Roman" w:ascii="Times New Roman" w:hAnsi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 граждан по вопросам получения бесплатной юридической помощи </w:t>
                      </w:r>
                    </w:p>
                    <w:p>
                      <w:pPr>
                        <w:pStyle w:val="Style21"/>
                        <w:shd w:val="clear" w:color="auto" w:fill="C6D9F1" w:themeFill="text2" w:themeFillTint="33"/>
                        <w:spacing w:lineRule="auto" w:line="240" w:before="0" w:after="0"/>
                        <w:jc w:val="center"/>
                        <w:rPr/>
                      </w:pPr>
                      <w:r>
                        <w:rPr>
                          <w:rFonts w:cs="Times New Roman" w:ascii="Times New Roman" w:hAnsi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на территории Свердловской области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914900" cy="2590800"/>
            <wp:effectExtent l="0" t="0" r="0" b="0"/>
            <wp:docPr id="3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color w:val="365F91" w:themeColor="accent1" w:themeShade="bf"/>
          <w:sz w:val="52"/>
          <w:szCs w:val="5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Внимание!!!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Юридическая помощь участниками государственной и негосударственной систем бесплатной юридической помощи оказывается гражданам, имеющим право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на ее получение, на безвозмездной основе!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При обращении за бесплатной юридической помощью следуйте следующим правилам: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Не платите денег, если пришли на «бесплатную» юридическую консультацию!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Изучите перечень категорий граждан, имеющих право на бесплатную юридическую помощь, и, если ни в одну категорию не входите, бесплатную юридическую помощь Вы можете получить только в юридических клиниках и негосударственных центрах бесплатной юридической помощи.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Проверяйте статус лиц, к которым обращаетесь за бесплатной юридической помощью.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Перечень участников государственной и негосударственной систем бесплатной юридической помощи, категории граждан, имеющие право на получение бесплатной юридической помощи, перечень документов, необходимых для получения бесплатной юридической помощи размещены </w:t>
      </w:r>
      <w:r>
        <w:rPr>
          <w:rFonts w:cs="Times New Roman" w:ascii="Times New Roman" w:hAnsi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на сайте Департамента по обеспечению деятельности мировых судей Свердловской области </w:t>
        <w:br/>
        <w:t xml:space="preserve">по адресу: </w:t>
      </w:r>
      <w:hyperlink r:id="rId3">
        <w:r>
          <w:rPr>
            <w:rStyle w:val="Style15"/>
            <w:rFonts w:cs="Times New Roman" w:ascii="Times New Roman" w:hAnsi="Times New Roman"/>
            <w:color w:val="auto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http://svd.msudrf.ru</w:t>
        </w:r>
      </w:hyperlink>
      <w:r>
        <w:rPr>
          <w:rFonts w:cs="Times New Roman" w:ascii="Times New Roman" w:hAnsi="Times New Roman"/>
          <w:sz w:val="36"/>
          <w:szCs w:val="36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cs="Times New Roman" w:ascii="Times New Roman" w:hAnsi="Times New Roman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в разделе «Оказание бесплатной юридической помощи </w:t>
        <w:br/>
        <w:t>на территории Свердловской области».</w:t>
      </w:r>
    </w:p>
    <w:tbl>
      <w:tblPr>
        <w:tblStyle w:val="a5"/>
        <w:tblW w:w="147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93"/>
        <w:gridCol w:w="7392"/>
      </w:tblGrid>
      <w:tr>
        <w:trPr>
          <w:trHeight w:val="9917" w:hRule="atLeast"/>
        </w:trPr>
        <w:tc>
          <w:tcPr>
            <w:tcW w:w="7393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b/>
                <w:b/>
                <w:color w:val="1F497D" w:themeColor="text2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36"/>
                <w:szCs w:val="3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3" wp14:anchorId="0D1FA4B1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9035" cy="953135"/>
                      <wp:effectExtent l="0" t="0" r="19050" b="19050"/>
                      <wp:wrapNone/>
                      <wp:docPr id="4" name="Прямоугольник с двумя скругленными соседними углами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280" cy="9525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56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pacing w:before="0" w:after="200"/>
                                    <w:jc w:val="center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4" wp14:anchorId="07C392BA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9035" cy="857885"/>
                      <wp:effectExtent l="0" t="0" r="19050" b="19050"/>
                      <wp:wrapNone/>
                      <wp:docPr id="6" name="Прямоугольник с двумя скругленными соседними углами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280" cy="8571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56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pacing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>
                                  <w:pPr>
                                    <w:pStyle w:val="Style21"/>
                                    <w:spacing w:before="0" w:after="0"/>
                                    <w:jc w:val="center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28"/>
                                      <w:szCs w:val="28"/>
                                    </w:rPr>
                                    <w:t>удостоверяющий личность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5" wp14:anchorId="505D5596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985" cy="1153160"/>
                      <wp:effectExtent l="0" t="0" r="19050" b="28575"/>
                      <wp:wrapNone/>
                      <wp:docPr id="8" name="Прямоугольник с двумя скругленными соседними углами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440" cy="115236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56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pacing w:before="0" w:after="200"/>
                                    <w:jc w:val="center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color w:val="auto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6" wp14:anchorId="65BC80A3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785" cy="362585"/>
                      <wp:effectExtent l="19050" t="0" r="19050" b="38100"/>
                      <wp:wrapNone/>
                      <wp:docPr id="10" name="Стрелка вниз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20" cy="36180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67" coordsize="21600,21600" o:spt="67" adj="10800,10800" path="m0@3l@5@3l@5,l@6,l@6@3l21600@3l10800,21600xe">
                      <v:stroke joinstyle="miter"/>
                      <v:formulas>
                        <v:f eqn="val 21600"/>
                        <v:f eqn="val #1"/>
                        <v:f eqn="val #0"/>
                        <v:f eqn="sum height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@5,0,@6,@8"/>
                      <v:handles>
                        <v:h position="@5,0"/>
                        <v:h position="0,@3"/>
                      </v:handles>
                    </v:shapetype>
                    <v:shape id="shape_0" ID="Стрелка вниз 6" fillcolor="#4f81bd" stroked="t" style="position:absolute;margin-left:165.3pt;margin-top:124.6pt;width:34.45pt;height:28.45pt" wp14:anchorId="65BC80A3" type="shapetype_67">
                      <w10:wrap type="none"/>
                      <v:fill o:detectmouseclick="t" type="solid" color2="#b07e42"/>
                      <v:stroke color="#3a5f8b" weight="25560" joinstyle="round" endcap="flat"/>
                    </v:shap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7" wp14:anchorId="21AF0CB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785" cy="381635"/>
                      <wp:effectExtent l="19050" t="0" r="19050" b="38100"/>
                      <wp:wrapNone/>
                      <wp:docPr id="11" name="Стрелка вниз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20" cy="38088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Стрелка вниз 10" fillcolor="#4f81bd" stroked="t" style="position:absolute;margin-left:165.3pt;margin-top:220.75pt;width:34.45pt;height:29.95pt" wp14:anchorId="21AF0CB5" type="shapetype_67">
                      <w10:wrap type="none"/>
                      <v:fill o:detectmouseclick="t" type="solid" color2="#b07e42"/>
                      <v:stroke color="#3a5f8b" weight="25560" joinstyle="round" endcap="flat"/>
                    </v:shap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8" wp14:anchorId="158DFD68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635" cy="667385"/>
                      <wp:effectExtent l="38100" t="95250" r="38100" b="95250"/>
                      <wp:wrapNone/>
                      <wp:docPr id="12" name="Стрелка вправо 2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320"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shapetype_13" coordsize="21600,21600" o:spt="13" adj="10800,10800" path="m0@5l@3@5l@3,l21600,10800l@3,21600l@3@6l0@6xe">
                      <v:stroke joinstyle="miter"/>
                      <v:formulas>
                        <v:f eqn="val 21600"/>
                        <v:f eqn="val #1"/>
                        <v:f eqn="val #0"/>
                        <v:f eqn="sum width 0 @2"/>
                        <v:f eqn="prod 1 @1 2"/>
                        <v:f eqn="sum 10800 0 @4"/>
                        <v:f eqn="sum 10800 @4 0"/>
                        <v:f eqn="prod @5 @2 10800"/>
                        <v:f eqn="sum @3 @7 0"/>
                      </v:formulas>
                      <v:path gradientshapeok="t" o:connecttype="rect" textboxrect="0,@5,@8,@6"/>
                      <v:handles>
                        <v:h position="0,@5"/>
                        <v:h position="@3,0"/>
                      </v:handles>
                    </v:shapetype>
                    <v:shape id="shape_0" ID="Стрелка вправо 21" fillcolor="yellow" stroked="t" style="position:absolute;margin-left:328.95pt;margin-top:219.25pt;width:89.95pt;height:52.45pt" wp14:anchorId="158DFD68" type="shapetype_13">
                      <w10:wrap type="none"/>
                      <v:fill o:detectmouseclick="t" type="solid" color2="blue"/>
                      <v:stroke color="#f79646" weight="76320" joinstyle="round" endcap="flat"/>
                    </v:shap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3983" distR="113982" simplePos="0" locked="0" layoutInCell="1" allowOverlap="1" relativeHeight="9" wp14:anchorId="24B4049E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1169035</wp:posOffset>
                      </wp:positionV>
                      <wp:extent cx="972185" cy="581660"/>
                      <wp:effectExtent l="214312" t="0" r="100013" b="23812"/>
                      <wp:wrapNone/>
                      <wp:docPr id="13" name="Стрелка вправо 2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00">
                                <a:off x="0" y="0"/>
                                <a:ext cx="971640" cy="58104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320"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Стрелка вправо 23" fillcolor="yellow" stroked="t" style="position:absolute;margin-left:337.7pt;margin-top:92pt;width:76.45pt;height:45.7pt;rotation:313" wp14:anchorId="24B4049E" type="shapetype_13">
                      <w10:wrap type="none"/>
                      <v:fill o:detectmouseclick="t" type="solid" color2="blue"/>
                      <v:stroke color="#f79646" weight="76320" joinstyle="round" endcap="flat"/>
                    </v:shap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0" wp14:anchorId="4FB269A3">
                      <wp:simplePos x="0" y="0"/>
                      <wp:positionH relativeFrom="column">
                        <wp:posOffset>4224655</wp:posOffset>
                      </wp:positionH>
                      <wp:positionV relativeFrom="paragraph">
                        <wp:posOffset>4326255</wp:posOffset>
                      </wp:positionV>
                      <wp:extent cx="1048385" cy="553085"/>
                      <wp:effectExtent l="57150" t="171450" r="0" b="152400"/>
                      <wp:wrapNone/>
                      <wp:docPr id="14" name="Стрелка вправо 2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400">
                                <a:off x="0" y="0"/>
                                <a:ext cx="1047600" cy="55260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76320">
                                <a:round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Стрелка вправо 25" fillcolor="yellow" stroked="t" style="position:absolute;margin-left:332.65pt;margin-top:340.65pt;width:82.45pt;height:43.45pt;rotation:31" wp14:anchorId="4FB269A3" type="shapetype_13">
                      <w10:wrap type="none"/>
                      <v:fill o:detectmouseclick="t" type="solid" color2="blue"/>
                      <v:stroke color="#f79646" weight="76320" joinstyle="round" endcap="flat"/>
                    </v:shap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5" wp14:anchorId="3CFF74C6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835" cy="1334135"/>
                      <wp:effectExtent l="0" t="0" r="19050" b="19050"/>
                      <wp:wrapNone/>
                      <wp:docPr id="15" name="Прямоугольник с двумя скругленными соседними углами 3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44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c6d9f1"/>
                              </a:solidFill>
                              <a:ln w="2556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eastAsia="Calibri" w:cs="Times New Roman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Calibri" w:cs="Times New Roman" w:ascii="Times New Roman" w:hAnsi="Times New Roman"/>
                                      <w:color w:val="auto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>
                                  <w:pPr>
                                    <w:pStyle w:val="Style21"/>
                                    <w:spacing w:lineRule="auto" w:line="240" w:before="0" w:after="0"/>
                                    <w:jc w:val="center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rFonts w:eastAsia="Calibri" w:cs="Times New Roman" w:ascii="Times New Roman" w:hAnsi="Times New Roman"/>
                                      <w:color w:val="auto"/>
                                      <w:sz w:val="28"/>
                                      <w:szCs w:val="28"/>
                                    </w:rPr>
                                    <w:t>для оказания бесплатной юридической помощи по существу поставленного             в обращении вопроса</w:t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6" wp14:anchorId="28166E50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4485" cy="210185"/>
                      <wp:effectExtent l="38100" t="0" r="0" b="38100"/>
                      <wp:wrapNone/>
                      <wp:docPr id="17" name="Стрелка вниз 35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4000" cy="20952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00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_0" ID="Стрелка вниз 35" fillcolor="#4f81bd" stroked="t" style="position:absolute;margin-left:169.8pt;margin-top:341.35pt;width:25.45pt;height:16.45pt" wp14:anchorId="28166E50" type="shapetype_67">
                      <w10:wrap type="none"/>
                      <v:fill o:detectmouseclick="t" type="solid" color2="#b07e42"/>
                      <v:stroke color="#3a5f8b" weight="25560" joinstyle="round" endcap="flat"/>
                    </v:shape>
                  </w:pict>
                </mc:Fallback>
              </mc:AlternateContent>
            </w:r>
            <w:r>
              <w:rPr>
                <w:rFonts w:cs="Times New Roman" w:ascii="Times New Roman" w:hAnsi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</w:p>
        </w:tc>
        <w:tc>
          <w:tcPr>
            <w:tcW w:w="7392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FFFFFF" w:themeFill="background1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36"/>
                <w:szCs w:val="3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1F497D" w:themeColor="text2"/>
                <w:sz w:val="36"/>
                <w:szCs w:val="36"/>
              </w:rPr>
            </w:pPr>
            <w:r>
              <w:rPr>
                <w:rFonts w:cs="Times New Roman" w:ascii="Times New Roman" w:hAnsi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40"/>
                <w:szCs w:val="40"/>
              </w:rPr>
            </w:pPr>
            <w:r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1" wp14:anchorId="10721E0C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735" cy="991235"/>
                      <wp:effectExtent l="0" t="0" r="19050" b="19050"/>
                      <wp:wrapNone/>
                      <wp:docPr id="18" name="Прямоугольник с двумя скругленными соседними углами 2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60" cy="99072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>
                                  <w:pPr>
                                    <w:pStyle w:val="Style21"/>
                                    <w:spacing w:before="0" w:after="200"/>
                                    <w:jc w:val="center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FFFFFF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2" wp14:anchorId="718E913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1830070</wp:posOffset>
                      </wp:positionV>
                      <wp:extent cx="2324735" cy="1191260"/>
                      <wp:effectExtent l="0" t="0" r="19050" b="28575"/>
                      <wp:wrapNone/>
                      <wp:docPr id="20" name="Прямоугольник с двумя скругленными соседними углами 2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60" cy="119052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исполнительные органы государственной власти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>
                                  <w:pPr>
                                    <w:pStyle w:val="Style21"/>
                                    <w:spacing w:before="0" w:after="200"/>
                                    <w:jc w:val="center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FFFFFF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3" wp14:anchorId="2290419B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6160" cy="759460"/>
                      <wp:effectExtent l="0" t="0" r="28575" b="22225"/>
                      <wp:wrapNone/>
                      <wp:docPr id="22" name="Прямоугольник с двумя скругленными соседними углами 3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360" cy="75888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before="0" w:after="200"/>
                                    <w:jc w:val="center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FFFFFF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4" wp14:anchorId="6AE2C741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9010" cy="686435"/>
                      <wp:effectExtent l="0" t="0" r="28575" b="19050"/>
                      <wp:wrapNone/>
                      <wp:docPr id="24" name="Прямоугольник с двумя скругленными соседними углами 3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480" cy="68580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ln>
                                <a:round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FFFFFF"/>
                                      <w:sz w:val="28"/>
                                      <w:szCs w:val="28"/>
                                    </w:rPr>
                                    <w:t>государственное юридическое бюро</w:t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before="0" w:after="200"/>
                                    <w:rPr>
                                      <w:color w:val="FFFFFF"/>
                                    </w:rPr>
                                  </w:pPr>
                                  <w:r>
                                    <w:rPr>
                                      <w:color w:val="FFFFFF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  <mc:AlternateContent>
                <mc:Choice Requires="wps">
                  <w:drawing>
                    <wp:anchor behindDoc="0" distT="0" distB="0" distL="114300" distR="114300" simplePos="0" locked="0" layoutInCell="1" allowOverlap="1" relativeHeight="17" wp14:anchorId="2CC24544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9010" cy="686435"/>
                      <wp:effectExtent l="0" t="0" r="28575" b="19050"/>
                      <wp:wrapNone/>
                      <wp:docPr id="26" name="Прямоугольник с двумя скругленными соседними углами 2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480" cy="685800"/>
                              </a:xfrm>
                              <a:prstGeom prst="round2SameRect">
                                <a:avLst>
                                  <a:gd name="adj1" fmla="val 16667"/>
                                  <a:gd name="adj2" fmla="val 0"/>
                                </a:avLst>
                              </a:prstGeom>
                              <a:solidFill>
                                <a:srgbClr val="4f81bd"/>
                              </a:solidFill>
                              <a:ln w="25560">
                                <a:solidFill>
                                  <a:srgbClr val="3a5f8b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</w:r>
                                </w:p>
                                <w:p>
                                  <w:pPr>
                                    <w:pStyle w:val="Style21"/>
                                    <w:shd w:val="clear" w:color="auto" w:fill="C6D9F1" w:themeFill="text2" w:themeFillTint="33"/>
                                    <w:spacing w:before="0" w:after="200"/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</w:rPr>
                                  </w:r>
                                </w:p>
                              </w:txbxContent>
                            </wps:txbx>
                            <wps:bodyPr anchor="ctr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  <w:r>
              <w:rPr>
                <w:rFonts w:cs="Times New Roman" w:ascii="Times New Roman" w:hAnsi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>
      <w:pPr>
        <w:pStyle w:val="Normal"/>
        <w:spacing w:lineRule="auto" w:line="240" w:before="0" w:after="0"/>
        <w:rPr>
          <w:b/>
          <w:b/>
          <w:color w:val="1F497D" w:themeColor="text2"/>
          <w:sz w:val="40"/>
        </w:rPr>
      </w:pPr>
      <w:r>
        <w:rPr>
          <w:b/>
          <w:color w:val="1F497D" w:themeColor="text2"/>
          <w:sz w:val="40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1F497D" w:themeColor="text2"/>
          <w:sz w:val="40"/>
        </w:rPr>
      </w:pPr>
      <w:r>
        <w:rPr/>
        <w:drawing>
          <wp:inline distT="0" distB="0" distL="0" distR="0">
            <wp:extent cx="1895475" cy="1018540"/>
            <wp:effectExtent l="0" t="0" r="0" b="0"/>
            <wp:docPr id="28" name="Рисунок 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1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color w:val="1F497D" w:themeColor="text2"/>
          <w:sz w:val="40"/>
        </w:rPr>
        <w:t xml:space="preserve">Категории граждан, имеющих право на получение </w:t>
      </w:r>
    </w:p>
    <w:p>
      <w:pPr>
        <w:pStyle w:val="Normal"/>
        <w:spacing w:lineRule="auto" w:line="240" w:before="0" w:after="0"/>
        <w:ind w:left="-567" w:hanging="0"/>
        <w:jc w:val="center"/>
        <w:rPr>
          <w:b/>
          <w:b/>
          <w:color w:val="1F497D" w:themeColor="text2"/>
          <w:sz w:val="40"/>
        </w:rPr>
      </w:pPr>
      <w:r>
        <w:rPr>
          <w:rFonts w:cs="Times New Roman" w:ascii="Times New Roman" w:hAnsi="Times New Roman"/>
          <w:b/>
          <w:color w:val="1F497D" w:themeColor="text2"/>
          <w:sz w:val="40"/>
        </w:rPr>
        <w:t>бесплатной юридической помощи</w:t>
      </w:r>
    </w:p>
    <w:p>
      <w:pPr>
        <w:pStyle w:val="Normal"/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инвалиды I и II группы;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лица, желающие принять на воспитание в свою семью ребенка, оставшегося без попечения родителей, если они обращаются </w:t>
        <w:br/>
        <w:t>за оказанием бесплатной юридической помощи по вопросам, связанным с устройством ребенка на воспитание в семью;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усыновители, если они обращаются за оказанием бесплатной юридической помощи по вопросам, связанным с обеспечением </w:t>
        <w:br/>
        <w:t>и защитой прав и законных интересов усыновленных детей;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</w:t>
        <w:br/>
        <w:t xml:space="preserve">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</w:t>
        <w:br/>
        <w:t>в уголовном судопроизводстве);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right="141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граждане, пострадавшие в результате чрезвычайной ситуации: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а) супруг (супруга), состоявший (состоявшая) в зарегистрированном браке с погибшим (умершим) на день гибели (смерти) </w:t>
        <w:br/>
        <w:t>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б) дети погибшего (умершего) 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в) родители погибшего (умершего) 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г) лица, находившиеся на полном содержании погибшего (умершего)  в результате чрезвычайной ситуации или получавшие </w:t>
        <w:br/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е) граждане, лишившиеся жилого помещения либо утратившие полностью или частично иное имущество, либо документы </w:t>
        <w:br/>
        <w:t>в результате чрезвычайной ситуации;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>
      <w:pPr>
        <w:pStyle w:val="ListParagraph"/>
        <w:numPr>
          <w:ilvl w:val="0"/>
          <w:numId w:val="5"/>
        </w:numPr>
        <w:tabs>
          <w:tab w:val="left" w:pos="993" w:leader="none"/>
        </w:tabs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</w:t>
        <w:br/>
        <w:t xml:space="preserve">в Государственное юридическое бюро имеют: 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граждане, достигшие возраста 60 и 55 лет (соответственно мужчины и женщины);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2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гражданам, приобретшим в соответствии с Федеральным законом «О страховых пенсиях» право на страховую пенсию по старости, срок назначения которой или возраст для назначения которой не наступили;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женщины, имеющие детей в возрасте до трех лет;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>
      <w:pPr>
        <w:pStyle w:val="Normal"/>
        <w:tabs>
          <w:tab w:val="left" w:pos="567" w:leader="none"/>
          <w:tab w:val="left" w:pos="993" w:leader="none"/>
        </w:tabs>
        <w:spacing w:lineRule="auto" w:line="240" w:before="0" w:after="0"/>
        <w:ind w:left="-284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ab/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</w:t>
        <w:br/>
        <w:t xml:space="preserve">в Государственное юридическое бюро дополнительно предоставляется следующим категориям граждан:  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 xml:space="preserve">ветеранам труда, достигшим возраста, дающего право на страховую пенсию по старости, и (или) возраста 60 и 55 лет (соответственно мужчины и женщины) и (или) приобретшим в соответствии с Федеральным законом "О страховых пенсиях" право </w:t>
        <w:br/>
        <w:t>на страховую пенсию по старости, срок назначения которой или возраст для назначения которой не наступили;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договора;</w:t>
      </w:r>
    </w:p>
    <w:p>
      <w:pPr>
        <w:pStyle w:val="ListParagraph"/>
        <w:widowControl w:val="false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-284" w:firstLine="851"/>
        <w:contextualSpacing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>
      <w:pPr>
        <w:pStyle w:val="Normal"/>
        <w:spacing w:before="0" w:after="0"/>
        <w:ind w:right="-31" w:hanging="0"/>
        <w:jc w:val="center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  <w:t xml:space="preserve">Виды оказания бесплатной юридической помощи </w:t>
      </w:r>
    </w:p>
    <w:p>
      <w:pPr>
        <w:pStyle w:val="Normal"/>
        <w:spacing w:before="0" w:after="0"/>
        <w:ind w:right="-31" w:hanging="0"/>
        <w:jc w:val="center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  <w:t>по Свердловской области</w:t>
      </w:r>
    </w:p>
    <w:p>
      <w:pPr>
        <w:pStyle w:val="Normal"/>
        <w:spacing w:before="0" w:after="0"/>
        <w:ind w:right="-31" w:hanging="0"/>
        <w:jc w:val="center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  <mc:AlternateContent>
          <mc:Choice Requires="wps">
            <w:drawing>
              <wp:anchor behindDoc="0" distT="0" distB="0" distL="114300" distR="114300" simplePos="0" locked="0" layoutInCell="1" allowOverlap="1" relativeHeight="21" wp14:anchorId="64304292">
                <wp:simplePos x="0" y="0"/>
                <wp:positionH relativeFrom="column">
                  <wp:posOffset>2697480</wp:posOffset>
                </wp:positionH>
                <wp:positionV relativeFrom="paragraph">
                  <wp:posOffset>24130</wp:posOffset>
                </wp:positionV>
                <wp:extent cx="448310" cy="695960"/>
                <wp:effectExtent l="0" t="104775" r="0" b="57150"/>
                <wp:wrapNone/>
                <wp:docPr id="29" name="Стрелка вниз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00">
                          <a:off x="0" y="0"/>
                          <a:ext cx="447840" cy="6951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низ 27" fillcolor="yellow" stroked="t" style="position:absolute;margin-left:212.4pt;margin-top:1.9pt;width:35.2pt;height:54.7pt;rotation:53" wp14:anchorId="64304292" type="shapetype_67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2" wp14:anchorId="3D3089FA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685" cy="641350"/>
                <wp:effectExtent l="19050" t="0" r="19050" b="45085"/>
                <wp:wrapNone/>
                <wp:docPr id="30" name="Стрелка вниз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960" cy="640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низ 32" fillcolor="yellow" stroked="t" style="position:absolute;margin-left:363.3pt;margin-top:7.7pt;width:31.45pt;height:50.4pt" wp14:anchorId="3D3089FA" type="shapetype_67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3" wp14:anchorId="0D794FF4">
                <wp:simplePos x="0" y="0"/>
                <wp:positionH relativeFrom="column">
                  <wp:posOffset>6356350</wp:posOffset>
                </wp:positionH>
                <wp:positionV relativeFrom="paragraph">
                  <wp:posOffset>23495</wp:posOffset>
                </wp:positionV>
                <wp:extent cx="448310" cy="695960"/>
                <wp:effectExtent l="28575" t="104775" r="0" b="57150"/>
                <wp:wrapNone/>
                <wp:docPr id="31" name="Стрелка вниз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000">
                          <a:off x="0" y="0"/>
                          <a:ext cx="447840" cy="69516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низ 33" fillcolor="yellow" stroked="t" style="position:absolute;margin-left:500.5pt;margin-top:1.85pt;width:35.2pt;height:54.7pt;rotation:307" wp14:anchorId="0D794FF4" type="shapetype_67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</w:r>
    </w:p>
    <w:p>
      <w:pPr>
        <w:pStyle w:val="Normal"/>
        <w:spacing w:before="0" w:after="0"/>
        <w:ind w:right="-31" w:hanging="0"/>
        <w:jc w:val="center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  <mc:AlternateContent>
          <mc:Choice Requires="wps">
            <w:drawing>
              <wp:anchor behindDoc="0" distT="0" distB="0" distL="114300" distR="114300" simplePos="0" locked="0" layoutInCell="1" allowOverlap="1" relativeHeight="19" wp14:anchorId="2C66E678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810" cy="1162685"/>
                <wp:effectExtent l="0" t="0" r="28575" b="19050"/>
                <wp:wrapNone/>
                <wp:docPr id="32" name="Скругленный прямоугольник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60" cy="1162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20" wp14:anchorId="737C998D">
                <wp:simplePos x="0" y="0"/>
                <wp:positionH relativeFrom="column">
                  <wp:posOffset>6755130</wp:posOffset>
                </wp:positionH>
                <wp:positionV relativeFrom="paragraph">
                  <wp:posOffset>304165</wp:posOffset>
                </wp:positionV>
                <wp:extent cx="2381885" cy="1419860"/>
                <wp:effectExtent l="0" t="0" r="19050" b="28575"/>
                <wp:wrapNone/>
                <wp:docPr id="34" name="Скругленный прямоугольник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400" cy="14191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 интересов граждан в судах, государственных и муниципальных органах, организациях</w:t>
                            </w:r>
                          </w:p>
                          <w:p>
                            <w:pPr>
                              <w:pStyle w:val="Style21"/>
                              <w:spacing w:before="0" w:after="200"/>
                              <w:jc w:val="center"/>
                              <w:rPr/>
                            </w:pPr>
                            <w:r>
                              <w:rPr/>
                              <w:t>м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right="-31" w:hanging="0"/>
        <w:jc w:val="center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  <mc:AlternateContent>
          <mc:Choice Requires="wps">
            <w:drawing>
              <wp:anchor behindDoc="0" distT="0" distB="0" distL="114300" distR="114300" simplePos="0" locked="0" layoutInCell="1" allowOverlap="1" relativeHeight="18" wp14:anchorId="563E32C6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810" cy="1162685"/>
                <wp:effectExtent l="0" t="0" r="28575" b="19050"/>
                <wp:wrapNone/>
                <wp:docPr id="36" name="Скругленный прямоугольник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60" cy="11620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1"/>
                              <w:spacing w:before="0" w:after="200"/>
                              <w:jc w:val="center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anchor="ctr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right="-31" w:hanging="0"/>
        <w:jc w:val="center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</w:r>
    </w:p>
    <w:p>
      <w:pPr>
        <w:pStyle w:val="Normal"/>
        <w:spacing w:before="0" w:after="0"/>
        <w:ind w:right="-31" w:hanging="0"/>
        <w:rPr>
          <w:rFonts w:ascii="Times New Roman" w:hAnsi="Times New Roman" w:cs="Times New Roman"/>
          <w:b/>
          <w:b/>
          <w:color w:val="1F497D" w:themeColor="text2"/>
          <w:sz w:val="52"/>
          <w:szCs w:val="52"/>
        </w:rPr>
      </w:pPr>
      <w:r>
        <w:rPr>
          <w:rFonts w:cs="Times New Roman" w:ascii="Times New Roman" w:hAnsi="Times New Roman"/>
          <w:b/>
          <w:color w:val="1F497D" w:themeColor="text2"/>
          <w:sz w:val="52"/>
          <w:szCs w:val="52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14" w:right="-28" w:hanging="35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14" w:right="-28" w:hanging="357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 xml:space="preserve">Бесплатная юридическая помощь Госюрбюро по Свердловской области и адвокатами* оказывается в случаях, установленных </w:t>
      </w:r>
      <w:r>
        <w:rPr>
          <w:rFonts w:eastAsia="Times New Roman" w:cs="Times New Roman" w:ascii="Times New Roman" w:hAnsi="Times New Roman"/>
          <w:bCs/>
          <w:sz w:val="36"/>
          <w:szCs w:val="36"/>
          <w:lang w:eastAsia="ru-RU"/>
        </w:rPr>
        <w:t xml:space="preserve">Федеральным законом от 21 ноября 2011 года          </w:t>
        <w:br/>
        <w:t>№ 324-ФЗ «О бесплатной юридической помощи в Российской Федерации». Дополнительно Законом Свердловской области от 5 октября 2012 года № 79-ОЗ «О бесплатной юридической помощи в Свердловской области» установлены случаи при обращении граждан в Госюрбюро по Свердловской области.</w:t>
      </w:r>
    </w:p>
    <w:p>
      <w:pPr>
        <w:pStyle w:val="ListParagraph"/>
        <w:spacing w:lineRule="auto" w:line="240" w:before="0" w:after="0"/>
        <w:ind w:left="714" w:right="-28" w:hanging="0"/>
        <w:contextualSpacing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ind w:left="357" w:right="-31" w:hanging="357"/>
        <w:jc w:val="both"/>
        <w:rPr/>
      </w:pPr>
      <w:r>
        <w:rPr>
          <w:rFonts w:cs="Times New Roman" w:ascii="Times New Roman" w:hAnsi="Times New Roman"/>
          <w:b/>
          <w:sz w:val="32"/>
          <w:szCs w:val="32"/>
        </w:rPr>
        <w:t>*</w:t>
      </w:r>
      <w:r>
        <w:rPr>
          <w:rFonts w:cs="Times New Roman" w:ascii="Times New Roman" w:hAnsi="Times New Roman"/>
          <w:b/>
          <w:color w:val="1F497D" w:themeColor="text2"/>
          <w:sz w:val="32"/>
          <w:szCs w:val="32"/>
        </w:rPr>
        <w:t xml:space="preserve"> </w:t>
        <w:tab/>
      </w:r>
      <w:r>
        <w:rPr>
          <w:rFonts w:cs="Times New Roman" w:ascii="Times New Roman" w:hAnsi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сайте Департамента по обеспечению деятельности мировых судей Свердловской области по адресу: </w:t>
      </w:r>
      <w:hyperlink r:id="rId5">
        <w:r>
          <w:rPr>
            <w:rStyle w:val="Style15"/>
            <w:rFonts w:cs="Times New Roman" w:ascii="Times New Roman" w:hAnsi="Times New Roman"/>
            <w:b/>
            <w:sz w:val="28"/>
            <w:szCs w:val="28"/>
          </w:rPr>
          <w:t>http://svd.msudrf.ru/</w:t>
        </w:r>
      </w:hyperlink>
      <w:r>
        <w:rPr>
          <w:rFonts w:cs="Times New Roman" w:ascii="Times New Roman" w:hAnsi="Times New Roman"/>
          <w:b/>
          <w:color w:val="1F497D" w:themeColor="text2"/>
          <w:sz w:val="28"/>
          <w:szCs w:val="28"/>
        </w:rPr>
        <w:t xml:space="preserve"> в разделе «Оказание бесплатной юридической помощи на территории Свердловской области»</w:t>
      </w:r>
    </w:p>
    <w:p>
      <w:pPr>
        <w:pStyle w:val="Normal"/>
        <w:spacing w:before="0" w:after="0"/>
        <w:ind w:left="357" w:right="-31" w:hanging="357"/>
        <w:jc w:val="both"/>
        <w:rPr>
          <w:rFonts w:ascii="Times New Roman" w:hAnsi="Times New Roman" w:cs="Times New Roman"/>
          <w:b/>
          <w:b/>
          <w:color w:val="1F497D" w:themeColor="text2"/>
          <w:sz w:val="28"/>
          <w:szCs w:val="28"/>
        </w:rPr>
      </w:pPr>
      <w:r>
        <w:rPr>
          <w:rFonts w:cs="Times New Roman" w:ascii="Times New Roman" w:hAnsi="Times New Roman"/>
          <w:b/>
          <w:color w:val="1F497D" w:themeColor="text2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color w:val="1F497D" w:themeColor="text2"/>
          <w:sz w:val="40"/>
        </w:rPr>
      </w:pPr>
      <w:r>
        <w:rPr/>
        <w:drawing>
          <wp:inline distT="0" distB="0" distL="0" distR="0">
            <wp:extent cx="419100" cy="461010"/>
            <wp:effectExtent l="0" t="0" r="0" b="0"/>
            <wp:docPr id="38" name="Рисунок 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b/>
          <w:color w:val="1F497D" w:themeColor="text2"/>
          <w:sz w:val="40"/>
        </w:rPr>
        <w:t xml:space="preserve">                   </w:t>
      </w:r>
      <w:r>
        <w:rPr>
          <w:rFonts w:cs="Times New Roman" w:ascii="Times New Roman" w:hAnsi="Times New Roman"/>
          <w:b/>
          <w:color w:val="1F497D" w:themeColor="text2"/>
          <w:sz w:val="40"/>
        </w:rPr>
        <w:t>Случаи оказания бесплатной юридической помощи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 xml:space="preserve">Государственные юридические бюро и адвокаты осуществляет правовое консультирование в устной </w:t>
        <w:br/>
        <w:t xml:space="preserve">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</w:t>
        <w:br/>
        <w:t>и другие документы правового характера в следующих случаях: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</w:t>
        <w:br/>
        <w:t>(в случае, если квартира, жилой дом или их части являются единственным жилым помещением гражданина и его семьи);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признание и сохранение права собственности на земельный участок, права постоянного (бессрочного) пользования, </w:t>
        <w:br/>
        <w:t>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/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7">
        <w:r>
          <w:rPr>
            <w:rStyle w:val="ListLabel23"/>
            <w:rFonts w:eastAsia="Calibri" w:cs="Times New Roman" w:ascii="Times New Roman" w:hAnsi="Times New Roman"/>
            <w:b/>
            <w:sz w:val="26"/>
            <w:szCs w:val="26"/>
            <w:lang w:eastAsia="ru-RU"/>
          </w:rPr>
          <w:t>кодексом</w:t>
        </w:r>
      </w:hyperlink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возмещение вреда, причиненного смертью кормильца, увечьем или иным повреждением здоровья, связанным </w:t>
        <w:br/>
        <w:t>с трудовой деятельностью или с чрезвычайной ситуацией;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установление и оспаривание отцовства (материнства), взыскание алиментов;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ограничение дееспособности;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медико-социальная экспертиза и реабилитация инвалидов;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обжалование во внесудебном порядке актов органов государственной власти, органов местного самоуправления </w:t>
        <w:br/>
        <w:t>и должностных лиц.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>
      <w:pPr>
        <w:pStyle w:val="Normal"/>
        <w:spacing w:lineRule="auto" w:line="240" w:before="0" w:after="0"/>
        <w:ind w:left="1134" w:hanging="567"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1134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>Государственные юридические бюро и адвокаты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</w:t>
        <w:br/>
        <w:t>из числа детей-сирот и детей, оставшихся без попечения родителей, выселение из указанного жилого помещения;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а) о взыскании алиментов;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б) о возмещении вреда, причиненного смертью кормильца, увечьем или иным повреждением здоровья, связанным </w:t>
        <w:br/>
        <w:t>с трудовой деятельностью или с чрезвычайной ситуацией;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гражданами, в отношении которых судом рассматривается заявление о признании их недееспособными;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гражданами, в отношении которых судами рассматриваются дела о принудительной госпитализации </w:t>
        <w:br/>
        <w:t>в психиатрический стационар или продлении срока принудительной госпитализации в психиатрическом стационаре;</w:t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гражданами, пострадавшими от чрезвычайной ситуации.</w:t>
      </w:r>
    </w:p>
    <w:p>
      <w:pPr>
        <w:pStyle w:val="Normal"/>
        <w:spacing w:lineRule="auto" w:line="240" w:before="0" w:after="0"/>
        <w:ind w:firstLine="1134"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1134"/>
        <w:jc w:val="both"/>
        <w:rPr>
          <w:rFonts w:ascii="Times New Roman" w:hAnsi="Times New Roman" w:eastAsia="Calibri" w:cs="Times New Roman"/>
          <w:b/>
          <w:b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привлечение к ответственности за несвоевременную уплату алиментов в виде взыскания неустойки;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установление порядка общения с ребенком дедушки, бабушки;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1134" w:hanging="567"/>
        <w:contextualSpacing/>
        <w:jc w:val="both"/>
        <w:rPr>
          <w:rFonts w:ascii="Times New Roman" w:hAnsi="Times New Roman" w:eastAsia="Calibri" w:cs="Times New Roman"/>
          <w:b/>
          <w:b/>
          <w:sz w:val="26"/>
          <w:szCs w:val="26"/>
          <w:lang w:eastAsia="ru-RU"/>
        </w:rPr>
      </w:pPr>
      <w:r>
        <w:rPr>
          <w:rFonts w:eastAsia="Calibri" w:cs="Times New Roman" w:ascii="Times New Roman" w:hAnsi="Times New Roman"/>
          <w:b/>
          <w:sz w:val="26"/>
          <w:szCs w:val="26"/>
          <w:lang w:eastAsia="ru-RU"/>
        </w:rPr>
        <w:t xml:space="preserve">Государственные юридические бюро оказывают гражданам, указанным в федеральном законе, дополнительно </w:t>
        <w:br/>
        <w:t>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</w:p>
    <w:p>
      <w:pPr>
        <w:pStyle w:val="Normal"/>
        <w:widowControl w:val="false"/>
        <w:spacing w:lineRule="auto" w:line="240" w:before="0" w:after="0"/>
        <w:ind w:left="-567" w:right="141" w:hanging="0"/>
        <w:jc w:val="center"/>
        <w:rPr>
          <w:rFonts w:ascii="Times New Roman" w:hAnsi="Times New Roman" w:eastAsia="Times New Roman" w:cs="Times New Roman"/>
          <w:b/>
          <w:b/>
          <w:color w:val="1F497D" w:themeColor="text2"/>
          <w:sz w:val="40"/>
          <w:szCs w:val="40"/>
          <w:lang w:eastAsia="ru-RU"/>
        </w:rPr>
      </w:pPr>
      <w:r>
        <w:rPr/>
        <w:drawing>
          <wp:inline distT="0" distB="0" distL="0" distR="0">
            <wp:extent cx="885825" cy="1019175"/>
            <wp:effectExtent l="0" t="0" r="0" b="0"/>
            <wp:docPr id="39" name="Рисунок 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5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b/>
          <w:color w:val="1F497D" w:themeColor="text2"/>
          <w:sz w:val="36"/>
          <w:szCs w:val="36"/>
          <w:lang w:eastAsia="ru-RU"/>
        </w:rPr>
        <w:t xml:space="preserve">Место нахождения и график приема граждан </w:t>
      </w:r>
      <w:r>
        <w:rPr>
          <w:rFonts w:eastAsia="Calibri" w:cs="Times New Roman" w:ascii="Times New Roman" w:hAnsi="Times New Roman"/>
          <w:b/>
          <w:color w:val="1F497D" w:themeColor="text2"/>
          <w:sz w:val="36"/>
          <w:szCs w:val="36"/>
          <w:lang w:eastAsia="ru-RU"/>
        </w:rPr>
        <w:t>Государственного юридического бюро</w:t>
      </w:r>
      <w:r>
        <w:rPr>
          <w:rFonts w:eastAsia="Times New Roman" w:cs="Times New Roman" w:ascii="Times New Roman" w:hAnsi="Times New Roman"/>
          <w:b/>
          <w:color w:val="1F497D" w:themeColor="text2"/>
          <w:sz w:val="36"/>
          <w:szCs w:val="36"/>
          <w:lang w:eastAsia="ru-RU"/>
        </w:rPr>
        <w:t>: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b/>
          <w:color w:val="1F497D" w:themeColor="text2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val="1F497D" w:themeColor="text2"/>
          <w:sz w:val="40"/>
          <w:szCs w:val="40"/>
          <w:lang w:eastAsia="ru-RU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7">
                <wp:simplePos x="0" y="0"/>
                <wp:positionH relativeFrom="margin">
                  <wp:align>center</wp:align>
                </wp:positionH>
                <wp:positionV relativeFrom="paragraph">
                  <wp:posOffset>151130</wp:posOffset>
                </wp:positionV>
                <wp:extent cx="8890000" cy="5520690"/>
                <wp:effectExtent l="0" t="0" r="0" b="0"/>
                <wp:wrapSquare wrapText="bothSides"/>
                <wp:docPr id="40" name="Врезка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0" cy="55206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80" w:rightFromText="180" w:tblpX="0" w:tblpXSpec="center" w:tblpY="238" w:topFromText="0" w:vertAnchor="text"/>
                              <w:tblW w:w="14000" w:type="dxa"/>
                              <w:jc w:val="center"/>
                              <w:tblInd w:w="0" w:type="dxa"/>
                              <w:tblBorders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firstRow="1" w:noVBand="1" w:lastRow="0" w:firstColumn="1" w:lastColumn="0" w:noHBand="0" w:val="04a0"/>
                            </w:tblPr>
                            <w:tblGrid>
                              <w:gridCol w:w="6946"/>
                              <w:gridCol w:w="7053"/>
                            </w:tblGrid>
                            <w:tr>
                              <w:trPr>
                                <w:trHeight w:val="591" w:hRule="atLeast"/>
                              </w:trPr>
                              <w:tc>
                                <w:tcPr>
                                  <w:tcW w:w="6946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по адресу: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г. Екатеринбург,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ул. Малышева, 101, каб. 126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053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Понедельник-четверг: с 09.30 до 17.00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Пятница: с 09.30 до 16.00 (с 13.00 до 13.48 перерыв)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Тел. (343) 272-72-77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91" w:hRule="atLeast"/>
                              </w:trPr>
                              <w:tc>
                                <w:tcPr>
                                  <w:tcW w:w="6946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по адресу: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г. Екатеринбург,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бул. Культуры, д. 20, каб. 1</w:t>
                                  </w:r>
                                </w:p>
                              </w:tc>
                              <w:tc>
                                <w:tcPr>
                                  <w:tcW w:w="7053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Понедельник-четверг: с 09.30 до 17.00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Пятница: с 09.30 до 16.00 (с 13.00 до 13.48 перерыв)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Cs/>
                                      <w:sz w:val="28"/>
                                      <w:szCs w:val="28"/>
                                      <w:lang w:eastAsia="ru-RU"/>
                                    </w:rPr>
                                    <w:t>Тел.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(343) 338-22-62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946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по адресу: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г. Нижний Тагил,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ул. Пархоменко, д. 16</w:t>
                                  </w:r>
                                </w:p>
                              </w:tc>
                              <w:tc>
                                <w:tcPr>
                                  <w:tcW w:w="7053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Понедельник-четверг: с 09.30 до 17.00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Пятница: с 09.30 до 16.00 (с 13.00 до 13.48 перерыв)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Тел. (3435) 410-395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" w:hRule="atLeast"/>
                              </w:trPr>
                              <w:tc>
                                <w:tcPr>
                                  <w:tcW w:w="6946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по адресу: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г. Каменск-Уральский, 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ул. Строителей, д. 27, каб. 20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053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Понедельник-четверг: с 9.30 до 17.00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Пятница: с 9.30 до 16.00 (с 13.00 до 13.48 перерыв)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Тел. (3439) 34-88-90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" w:hRule="atLeast"/>
                              </w:trPr>
                              <w:tc>
                                <w:tcPr>
                                  <w:tcW w:w="6946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по адресу: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г. Красноуфимск, 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ул. Ухтомского, д. 25, каб. 107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053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Понедельник-четверг: с 9.00 до 16.00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Пятница: с 9.00 до 15.00 (с 12.00 до 12.48 перерыв)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Тел. (34394) 533-35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>
                                      <w:rFonts w:ascii="Times New Roman" w:hAnsi="Times New Roman" w:eastAsia="Times New Roman"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0" w:hRule="atLeast"/>
                              </w:trPr>
                              <w:tc>
                                <w:tcPr>
                                  <w:tcW w:w="6946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bookmarkStart w:id="2" w:name="__UnoMark__5677_3526066609"/>
                                  <w:bookmarkEnd w:id="2"/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по адресу:</w:t>
                                  </w: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г. Ирбит,  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b/>
                                      <w:sz w:val="28"/>
                                      <w:szCs w:val="28"/>
                                      <w:lang w:eastAsia="ru-RU"/>
                                    </w:rPr>
                                    <w:t>ул. Первомайская, д. 46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  <w:bookmarkStart w:id="3" w:name="__UnoMark__5678_3526066609"/>
                                  <w:bookmarkStart w:id="4" w:name="__UnoMark__5678_3526066609"/>
                                  <w:bookmarkEnd w:id="4"/>
                                </w:p>
                              </w:tc>
                              <w:tc>
                                <w:tcPr>
                                  <w:tcW w:w="7053" w:type="dxa"/>
                                  <w:tcBorders/>
                                  <w:shd w:color="auto" w:fill="FFFFFF" w:themeFill="background1" w:val="clear"/>
                                </w:tcPr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bookmarkStart w:id="5" w:name="__UnoMark__5679_3526066609"/>
                                  <w:bookmarkEnd w:id="5"/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Понедельник-четверг: с 9.30 до 17.00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Пятница: с 9.30 до 16.00 (с 13.00 до 13.48 перерыв)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>
                                      <w:rFonts w:eastAsia="Times New Roman" w:cs="Times New Roman"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Тел. +79022651734</w:t>
                                  </w:r>
                                </w:p>
                                <w:p>
                                  <w:pPr>
                                    <w:pStyle w:val="Normal"/>
                                    <w:widowControl w:val="false"/>
                                    <w:spacing w:lineRule="auto" w:line="240" w:before="0" w:after="0"/>
                                    <w:ind w:left="567" w:right="141" w:hanging="0"/>
                                    <w:jc w:val="both"/>
                                    <w:rPr/>
                                  </w:pPr>
                                  <w:r>
                                    <w:rPr/>
                                  </w:r>
                                  <w:bookmarkStart w:id="6" w:name="sub_10331"/>
                                  <w:bookmarkStart w:id="7" w:name="sub_10331"/>
                                  <w:bookmarkEnd w:id="7"/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700pt;height:434.7pt;mso-wrap-distance-left:9pt;mso-wrap-distance-right:9pt;mso-wrap-distance-top:0pt;mso-wrap-distance-bottom:0pt;margin-top:11.9pt;mso-position-vertical-relative:text;margin-left:25.6pt;mso-position-horizontal:center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180" w:rightFromText="180" w:tblpX="0" w:tblpXSpec="center" w:tblpY="238" w:topFromText="0" w:vertAnchor="text"/>
                        <w:tblW w:w="14000" w:type="dxa"/>
                        <w:jc w:val="center"/>
                        <w:tblInd w:w="0" w:type="dxa"/>
                        <w:tblBorders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  <w:tblLook w:firstRow="1" w:noVBand="1" w:lastRow="0" w:firstColumn="1" w:lastColumn="0" w:noHBand="0" w:val="04a0"/>
                      </w:tblPr>
                      <w:tblGrid>
                        <w:gridCol w:w="6946"/>
                        <w:gridCol w:w="7053"/>
                      </w:tblGrid>
                      <w:tr>
                        <w:trPr>
                          <w:trHeight w:val="591" w:hRule="atLeast"/>
                        </w:trPr>
                        <w:tc>
                          <w:tcPr>
                            <w:tcW w:w="6946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по адресу:</w:t>
                              <w:pict>
                                <v:shape id="shape_0" ID="Стрелка вправо 45" fillcolor="yellow" stroked="t" style="position:absolute;margin-left:289.95pt;margin-top:13.6pt;width:70.45pt;height:20.95pt" wp14:anchorId="503F8E04" type="shapetype_13">
                                  <w10:wrap type="none"/>
                                  <v:fill o:detectmouseclick="t" type="solid" color2="blue"/>
                                  <v:stroke color="#3a5f8b" weight="25560" joinstyle="round" endcap="flat"/>
                                </v:shape>
                              </w:pic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г. Екатеринбург,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ул. Малышева, 101, каб. 126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053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Понедельник-четверг: с 09.30 до 17.00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Пятница: с 09.30 до 16.00 (с 13.00 до 13.48 перерыв)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Тел. (343) 272-72-77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591" w:hRule="atLeast"/>
                        </w:trPr>
                        <w:tc>
                          <w:tcPr>
                            <w:tcW w:w="6946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по адресу:</w:t>
                              <mc:AlternateContent>
                                <mc:Choice Requires="wps">
                                  <w:drawing>
                                    <wp:inline distT="19050" distB="38100" distL="114300" distR="161925" wp14:anchorId="4EB50950">
                                      <wp:extent cx="905510" cy="286385"/>
                                      <wp:effectExtent l="0" t="19050" r="47625" b="38100"/>
                                      <wp:docPr id="42" name="Стрелка вправо 46"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/>
                                            <wps:spPr>
                                              <a:xfrm>
                                                <a:off x="0" y="0"/>
                                                <a:ext cx="905040" cy="285840"/>
                                              </a:xfrm>
                                              <a:prstGeom prst="rightArrow">
                                                <a:avLst>
                                                  <a:gd name="adj1" fmla="val 50000"/>
                                                  <a:gd name="adj2" fmla="val 50000"/>
                                                </a:avLst>
                                              </a:prstGeom>
                                              <a:solidFill>
                                                <a:srgbClr val="ffff00"/>
                                              </a:solidFill>
                                              <a:ln>
                                                <a:round/>
                                              </a:ln>
                                            </wps:spPr>
                                            <wps:style>
                                              <a:lnRef idx="2">
                                                <a:schemeClr val="accent1">
                                                  <a:shade val="50000"/>
                                                </a:schemeClr>
                                              </a:lnRef>
                                              <a:fillRef idx="1">
                                                <a:schemeClr val="accent1"/>
                                              </a:fillRef>
                                              <a:effectRef idx="0">
                                                <a:schemeClr val="accent1"/>
                                              </a:effectRef>
                                              <a:fontRef idx="minor"/>
                                            </wps:style>
                                            <wps:bodyPr/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shape id="shape_0" ID="Стрелка вправо 46" fillcolor="yellow" stroked="t" style="position:absolute;margin-left:290.7pt;margin-top:13.7pt;width:71.2pt;height:22.45pt" wp14:anchorId="4EB50950" type="shapetype_13">
                                      <w10:wrap type="none"/>
                                      <v:fill o:detectmouseclick="t" type="solid" color2="blue"/>
                                      <v:stroke color="#3a5f8b" weight="25560" joinstyle="round" endcap="flat"/>
                                    </v:shape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г. Екатеринбург,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бул. Культуры, д. 20, каб. 1</w:t>
                            </w:r>
                          </w:p>
                        </w:tc>
                        <w:tc>
                          <w:tcPr>
                            <w:tcW w:w="7053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Понедельник-четверг: с 09.30 до 17.00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Пятница: с 09.30 до 16.00 (с 13.00 до 13.48 перерыв)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Cs/>
                                <w:sz w:val="28"/>
                                <w:szCs w:val="28"/>
                                <w:lang w:eastAsia="ru-RU"/>
                              </w:rPr>
                              <w:t>Тел.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(343) 338-22-62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946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по адресу:</w:t>
                              <mc:AlternateContent>
                                <mc:Choice Requires="wps">
                                  <w:drawing>
                                    <wp:inline distT="19050" distB="47625" distL="114300" distR="161925" wp14:anchorId="4ECAB2B1">
                                      <wp:extent cx="905510" cy="276860"/>
                                      <wp:effectExtent l="0" t="19050" r="47625" b="47625"/>
                                      <wp:docPr id="43" name="Стрелка вправо 47"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/>
                                            <wps:spPr>
                                              <a:xfrm>
                                                <a:off x="0" y="0"/>
                                                <a:ext cx="905040" cy="276120"/>
                                              </a:xfrm>
                                              <a:prstGeom prst="rightArrow">
                                                <a:avLst>
                                                  <a:gd name="adj1" fmla="val 50000"/>
                                                  <a:gd name="adj2" fmla="val 50000"/>
                                                </a:avLst>
                                              </a:prstGeom>
                                              <a:solidFill>
                                                <a:srgbClr val="ffff00"/>
                                              </a:solidFill>
                                              <a:ln w="25560">
                                                <a:solidFill>
                                                  <a:srgbClr val="3a5f8b"/>
                                                </a:solidFill>
                                                <a:round/>
                                              </a:ln>
                                            </wps:spPr>
                                            <wps:style>
                                              <a:lnRef idx="0"/>
                                              <a:fillRef idx="0"/>
                                              <a:effectRef idx="0"/>
                                              <a:fontRef idx="minor"/>
                                            </wps:style>
                                            <wps:bodyPr/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shape id="shape_0" ID="Стрелка вправо 47" fillcolor="yellow" stroked="t" style="position:absolute;margin-left:289.2pt;margin-top:13.8pt;width:71.2pt;height:21.7pt" wp14:anchorId="4ECAB2B1" type="shapetype_13">
                                      <w10:wrap type="none"/>
                                      <v:fill o:detectmouseclick="t" type="solid" color2="blue"/>
                                      <v:stroke color="#3a5f8b" weight="25560" joinstyle="round" endcap="flat"/>
                                    </v:shape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г. Нижний Тагил,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ул. Пархоменко, д. 16</w:t>
                            </w:r>
                          </w:p>
                        </w:tc>
                        <w:tc>
                          <w:tcPr>
                            <w:tcW w:w="7053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Понедельник-четверг: с 09.30 до 17.00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Пятница: с 09.30 до 16.00 (с 13.00 до 13.48 перерыв)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Тел. (3435) 410-395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70" w:hRule="atLeast"/>
                        </w:trPr>
                        <w:tc>
                          <w:tcPr>
                            <w:tcW w:w="6946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по адресу:</w:t>
                              <mc:AlternateContent>
                                <mc:Choice Requires="wps">
                                  <w:drawing>
                                    <wp:inline distT="19050" distB="38100" distL="114300" distR="152400" wp14:anchorId="21CB11C5">
                                      <wp:extent cx="895985" cy="286385"/>
                                      <wp:effectExtent l="0" t="19050" r="38100" b="38100"/>
                                      <wp:docPr id="44" name="Стрелка вправо 48"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/>
                                            <wps:spPr>
                                              <a:xfrm>
                                                <a:off x="0" y="0"/>
                                                <a:ext cx="895320" cy="285840"/>
                                              </a:xfrm>
                                              <a:prstGeom prst="rightArrow">
                                                <a:avLst>
                                                  <a:gd name="adj1" fmla="val 50000"/>
                                                  <a:gd name="adj2" fmla="val 50000"/>
                                                </a:avLst>
                                              </a:prstGeom>
                                              <a:solidFill>
                                                <a:srgbClr val="ffff00"/>
                                              </a:solidFill>
                                              <a:ln w="25560">
                                                <a:solidFill>
                                                  <a:srgbClr val="3a5f8b"/>
                                                </a:solidFill>
                                                <a:round/>
                                              </a:ln>
                                            </wps:spPr>
                                            <wps:style>
                                              <a:lnRef idx="0"/>
                                              <a:fillRef idx="0"/>
                                              <a:effectRef idx="0"/>
                                              <a:fontRef idx="minor"/>
                                            </wps:style>
                                            <wps:bodyPr/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shape id="shape_0" ID="Стрелка вправо 48" fillcolor="yellow" stroked="t" style="position:absolute;margin-left:290.7pt;margin-top:13.9pt;width:70.45pt;height:22.45pt" wp14:anchorId="21CB11C5" type="shapetype_13">
                                      <w10:wrap type="none"/>
                                      <v:fill o:detectmouseclick="t" type="solid" color2="blue"/>
                                      <v:stroke color="#3a5f8b" weight="25560" joinstyle="round" endcap="flat"/>
                                    </v:shape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г. Каменск-Уральский, 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ул. Строителей, д. 27, каб. 20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7053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Понедельник-четверг: с 9.30 до 17.00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Пятница: с 9.30 до 16.00 (с 13.00 до 13.48 перерыв)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Тел. (3439) 34-88-90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70" w:hRule="atLeast"/>
                        </w:trPr>
                        <w:tc>
                          <w:tcPr>
                            <w:tcW w:w="6946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по адресу:</w:t>
                              <mc:AlternateContent>
                                <mc:Choice Requires="wps">
                                  <w:drawing>
                                    <wp:inline distT="19050" distB="47625" distL="114300" distR="161925" wp14:anchorId="61EC7940">
                                      <wp:extent cx="867410" cy="295910"/>
                                      <wp:effectExtent l="0" t="19050" r="47625" b="47625"/>
                                      <wp:docPr id="45" name="Стрелка вправо 49"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/>
                                            <wps:spPr>
                                              <a:xfrm>
                                                <a:off x="0" y="0"/>
                                                <a:ext cx="866880" cy="295200"/>
                                              </a:xfrm>
                                              <a:prstGeom prst="rightArrow">
                                                <a:avLst>
                                                  <a:gd name="adj1" fmla="val 50000"/>
                                                  <a:gd name="adj2" fmla="val 50000"/>
                                                </a:avLst>
                                              </a:prstGeom>
                                              <a:solidFill>
                                                <a:srgbClr val="ffff00"/>
                                              </a:solidFill>
                                              <a:ln w="25560">
                                                <a:solidFill>
                                                  <a:srgbClr val="3a5f8b"/>
                                                </a:solidFill>
                                                <a:round/>
                                              </a:ln>
                                            </wps:spPr>
                                            <wps:style>
                                              <a:lnRef idx="0"/>
                                              <a:fillRef idx="0"/>
                                              <a:effectRef idx="0"/>
                                              <a:fontRef idx="minor"/>
                                            </wps:style>
                                            <wps:bodyPr/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shape id="shape_0" ID="Стрелка вправо 49" fillcolor="yellow" stroked="t" style="position:absolute;margin-left:290.7pt;margin-top:13.3pt;width:68.2pt;height:23.2pt" wp14:anchorId="61EC7940" type="shapetype_13">
                                      <w10:wrap type="none"/>
                                      <v:fill o:detectmouseclick="t" type="solid" color2="blue"/>
                                      <v:stroke color="#3a5f8b" weight="25560" joinstyle="round" endcap="flat"/>
                                    </v:shape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г. Красноуфимск, 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ул. Ухтомского, д. 25, каб. 107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  <w:tc>
                          <w:tcPr>
                            <w:tcW w:w="7053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Понедельник-четверг: с 9.00 до 16.00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Пятница: с 9.00 до 15.00 (с 12.00 до 12.48 перерыв)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Тел. (34394) 533-35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>
                                <w:rFonts w:ascii="Times New Roman" w:hAnsi="Times New Roman" w:eastAsia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</w:tc>
                      </w:tr>
                      <w:tr>
                        <w:trPr>
                          <w:trHeight w:val="70" w:hRule="atLeast"/>
                        </w:trPr>
                        <w:tc>
                          <w:tcPr>
                            <w:tcW w:w="6946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bookmarkStart w:id="8" w:name="__UnoMark__5677_3526066609"/>
                            <w:bookmarkEnd w:id="8"/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по адресу:</w:t>
                              <mc:AlternateContent>
                                <mc:Choice Requires="wps">
                                  <w:drawing>
                                    <wp:inline distT="19050" distB="47625" distL="114300" distR="161925" wp14:anchorId="09DFE549">
                                      <wp:extent cx="867410" cy="276860"/>
                                      <wp:effectExtent l="0" t="19050" r="47625" b="47625"/>
                                      <wp:docPr id="46" name="Стрелка вправо 50"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/>
                                            <wps:spPr>
                                              <a:xfrm>
                                                <a:off x="0" y="0"/>
                                                <a:ext cx="866880" cy="276120"/>
                                              </a:xfrm>
                                              <a:prstGeom prst="rightArrow">
                                                <a:avLst>
                                                  <a:gd name="adj1" fmla="val 50000"/>
                                                  <a:gd name="adj2" fmla="val 50000"/>
                                                </a:avLst>
                                              </a:prstGeom>
                                              <a:solidFill>
                                                <a:srgbClr val="ffff00"/>
                                              </a:solidFill>
                                              <a:ln w="25560">
                                                <a:solidFill>
                                                  <a:srgbClr val="3a5f8b"/>
                                                </a:solidFill>
                                                <a:round/>
                                              </a:ln>
                                            </wps:spPr>
                                            <wps:style>
                                              <a:lnRef idx="0"/>
                                              <a:fillRef idx="0"/>
                                              <a:effectRef idx="0"/>
                                              <a:fontRef idx="minor"/>
                                            </wps:style>
                                            <wps:bodyPr/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shape id="shape_0" ID="Стрелка вправо 50" fillcolor="yellow" stroked="t" style="position:absolute;margin-left:290.7pt;margin-top:13.4pt;width:68.2pt;height:21.7pt" wp14:anchorId="09DFE549" type="shapetype_13">
                                      <w10:wrap type="none"/>
                                      <v:fill o:detectmouseclick="t" type="solid" color2="blue"/>
                                      <v:stroke color="#3a5f8b" weight="25560" joinstyle="round" endcap="flat"/>
                                    </v:shape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 xml:space="preserve">г. Ирбит,  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28"/>
                                <w:szCs w:val="28"/>
                                <w:lang w:eastAsia="ru-RU"/>
                              </w:rPr>
                              <w:t>ул. Первомайская, д. 46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>
                                <w:rFonts w:ascii="Times New Roman" w:hAnsi="Times New Roman" w:eastAsia="Times New Roman" w:cs="Times New Roman"/>
                                <w:i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</w:r>
                            <w:bookmarkStart w:id="9" w:name="__UnoMark__5678_3526066609"/>
                            <w:bookmarkStart w:id="10" w:name="__UnoMark__5678_3526066609"/>
                            <w:bookmarkEnd w:id="10"/>
                          </w:p>
                        </w:tc>
                        <w:tc>
                          <w:tcPr>
                            <w:tcW w:w="7053" w:type="dxa"/>
                            <w:tcBorders/>
                            <w:shd w:color="auto" w:fill="FFFFFF" w:themeFill="background1" w:val="clear"/>
                          </w:tcPr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bookmarkStart w:id="11" w:name="__UnoMark__5679_3526066609"/>
                            <w:bookmarkEnd w:id="11"/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Понедельник-четверг: с 9.30 до 17.00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Пятница: с 9.30 до 16.00 (с 13.00 до 13.48 перерыв)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Тел. +79022651734</w:t>
                            </w:r>
                          </w:p>
                          <w:p>
                            <w:pPr>
                              <w:pStyle w:val="Normal"/>
                              <w:widowControl w:val="false"/>
                              <w:spacing w:lineRule="auto" w:line="240" w:before="0" w:after="0"/>
                              <w:ind w:left="567" w:right="141" w:hanging="0"/>
                              <w:jc w:val="both"/>
                              <w:rPr/>
                            </w:pPr>
                            <w:r>
                              <w:rPr/>
                            </w:r>
                            <w:bookmarkStart w:id="12" w:name="sub_10331"/>
                            <w:bookmarkStart w:id="13" w:name="sub_10331"/>
                            <w:bookmarkEnd w:id="13"/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8" wp14:anchorId="503F8E04">
                <wp:simplePos x="0" y="0"/>
                <wp:positionH relativeFrom="column">
                  <wp:posOffset>3682365</wp:posOffset>
                </wp:positionH>
                <wp:positionV relativeFrom="paragraph">
                  <wp:posOffset>172720</wp:posOffset>
                </wp:positionV>
                <wp:extent cx="895985" cy="267335"/>
                <wp:effectExtent l="0" t="19050" r="38100" b="38100"/>
                <wp:wrapNone/>
                <wp:docPr id="47" name="Стрелка вправо 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20" cy="26676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право 45" fillcolor="yellow" stroked="t" style="position:absolute;margin-left:289.95pt;margin-top:13.6pt;width:70.45pt;height:20.95pt" wp14:anchorId="503F8E04" type="shapetype_13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49" wp14:anchorId="4EB50950">
                <wp:simplePos x="0" y="0"/>
                <wp:positionH relativeFrom="column">
                  <wp:posOffset>3691890</wp:posOffset>
                </wp:positionH>
                <wp:positionV relativeFrom="paragraph">
                  <wp:posOffset>173990</wp:posOffset>
                </wp:positionV>
                <wp:extent cx="905510" cy="286385"/>
                <wp:effectExtent l="0" t="19050" r="47625" b="38100"/>
                <wp:wrapNone/>
                <wp:docPr id="48" name="Стрелка вправо 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040" cy="28584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право 46" fillcolor="yellow" stroked="t" style="position:absolute;margin-left:290.7pt;margin-top:13.7pt;width:71.2pt;height:22.45pt" wp14:anchorId="4EB50950" type="shapetype_13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0" wp14:anchorId="4ECAB2B1">
                <wp:simplePos x="0" y="0"/>
                <wp:positionH relativeFrom="column">
                  <wp:posOffset>3672840</wp:posOffset>
                </wp:positionH>
                <wp:positionV relativeFrom="paragraph">
                  <wp:posOffset>175260</wp:posOffset>
                </wp:positionV>
                <wp:extent cx="905510" cy="276860"/>
                <wp:effectExtent l="0" t="19050" r="47625" b="47625"/>
                <wp:wrapNone/>
                <wp:docPr id="49" name="Стрелка вправо 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5040" cy="27612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право 47" fillcolor="yellow" stroked="t" style="position:absolute;margin-left:289.2pt;margin-top:13.8pt;width:71.2pt;height:21.7pt" wp14:anchorId="4ECAB2B1" type="shapetype_13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1" wp14:anchorId="21CB11C5">
                <wp:simplePos x="0" y="0"/>
                <wp:positionH relativeFrom="column">
                  <wp:posOffset>3691890</wp:posOffset>
                </wp:positionH>
                <wp:positionV relativeFrom="paragraph">
                  <wp:posOffset>176530</wp:posOffset>
                </wp:positionV>
                <wp:extent cx="895985" cy="286385"/>
                <wp:effectExtent l="0" t="19050" r="38100" b="38100"/>
                <wp:wrapNone/>
                <wp:docPr id="50" name="Стрелка вправо 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20" cy="28584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право 48" fillcolor="yellow" stroked="t" style="position:absolute;margin-left:290.7pt;margin-top:13.9pt;width:70.45pt;height:22.45pt" wp14:anchorId="21CB11C5" type="shapetype_13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2" wp14:anchorId="61EC7940">
                <wp:simplePos x="0" y="0"/>
                <wp:positionH relativeFrom="column">
                  <wp:posOffset>3691890</wp:posOffset>
                </wp:positionH>
                <wp:positionV relativeFrom="paragraph">
                  <wp:posOffset>168910</wp:posOffset>
                </wp:positionV>
                <wp:extent cx="867410" cy="295910"/>
                <wp:effectExtent l="0" t="19050" r="47625" b="47625"/>
                <wp:wrapNone/>
                <wp:docPr id="51" name="Стрелка вправо 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80" cy="29520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право 49" fillcolor="yellow" stroked="t" style="position:absolute;margin-left:290.7pt;margin-top:13.3pt;width:68.2pt;height:23.2pt" wp14:anchorId="61EC7940" type="shapetype_13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1" allowOverlap="1" relativeHeight="53" wp14:anchorId="09DFE549">
                <wp:simplePos x="0" y="0"/>
                <wp:positionH relativeFrom="column">
                  <wp:posOffset>3691890</wp:posOffset>
                </wp:positionH>
                <wp:positionV relativeFrom="paragraph">
                  <wp:posOffset>170180</wp:posOffset>
                </wp:positionV>
                <wp:extent cx="867410" cy="276860"/>
                <wp:effectExtent l="0" t="19050" r="47625" b="47625"/>
                <wp:wrapNone/>
                <wp:docPr id="52" name="Стрелка вправо 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880" cy="276120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ffff00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Стрелка вправо 50" fillcolor="yellow" stroked="t" style="position:absolute;margin-left:290.7pt;margin-top:13.4pt;width:68.2pt;height:21.7pt" wp14:anchorId="09DFE549" type="shapetype_13">
                <w10:wrap type="none"/>
                <v:fill o:detectmouseclick="t" type="solid" color2="blue"/>
                <v:stroke color="#3a5f8b" weight="25560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b/>
          <w:color w:val="1F497D" w:themeColor="text2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val="1F497D" w:themeColor="text2"/>
          <w:sz w:val="40"/>
          <w:szCs w:val="40"/>
          <w:lang w:eastAsia="ru-RU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b/>
          <w:color w:val="1F497D" w:themeColor="text2"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color w:val="1F497D" w:themeColor="text2"/>
          <w:sz w:val="40"/>
          <w:szCs w:val="40"/>
          <w:lang w:eastAsia="ru-RU"/>
        </w:rPr>
        <w:t>Участники негосударственной системы бесплатной юридической помощи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b/>
          <w:color w:val="1F497D" w:themeColor="text2"/>
          <w:sz w:val="32"/>
          <w:szCs w:val="32"/>
          <w:lang w:eastAsia="ru-RU"/>
        </w:rPr>
      </w:pPr>
      <w:r>
        <w:rPr>
          <w:rFonts w:eastAsia="Calibri" w:cs="Times New Roman" w:ascii="Times New Roman" w:hAnsi="Times New Roman"/>
          <w:b/>
          <w:color w:val="1F497D" w:themeColor="text2"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Calibri" w:cs="Times New Roman"/>
          <w:b/>
          <w:b/>
          <w:sz w:val="32"/>
          <w:szCs w:val="32"/>
          <w:u w:val="single"/>
          <w:lang w:eastAsia="ru-RU"/>
        </w:rPr>
      </w:pPr>
      <w:r>
        <w:rPr>
          <w:rFonts w:eastAsia="Calibri" w:cs="Times New Roman" w:ascii="Times New Roman" w:hAnsi="Times New Roman"/>
          <w:b/>
          <w:sz w:val="32"/>
          <w:szCs w:val="32"/>
          <w:u w:val="single"/>
          <w:lang w:eastAsia="ru-RU"/>
        </w:rPr>
        <w:t>Бесплатная юридическая помощь оказывается незащищенным слоям населения в период учебных семестров: с сентября до середины декабря и с марта до середины мая!!!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40"/>
          <w:szCs w:val="40"/>
          <w:lang w:eastAsia="ru-RU"/>
        </w:rPr>
      </w:pPr>
      <w:r>
        <w:rPr>
          <w:rFonts w:eastAsia="Calibri" w:cs="Times New Roman" w:ascii="Times New Roman" w:hAnsi="Times New Roman"/>
          <w:b/>
          <w:sz w:val="40"/>
          <w:szCs w:val="40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eastAsia="Calibri" w:cs="Times New Roman" w:ascii="Times New Roman" w:hAnsi="Times New Roman"/>
          <w:b/>
          <w:sz w:val="32"/>
          <w:szCs w:val="32"/>
          <w:lang w:eastAsia="ru-RU"/>
        </w:rPr>
        <w:t xml:space="preserve">Юридическими клиниками бесплатная юридическая помощь оказывается гражданам в виде правового консультирования в устной и письменной форме, 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составления заявлений, жалоб, ходатайств и других документов правового характера!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365F91" w:themeColor="accent1" w:themeShade="bf"/>
          <w:sz w:val="32"/>
          <w:szCs w:val="32"/>
        </w:rPr>
        <w:t xml:space="preserve">Перечень юридических клиник, действующих на территории муниципального образования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365F91" w:themeColor="accent1" w:themeShade="bf"/>
          <w:sz w:val="32"/>
          <w:szCs w:val="32"/>
        </w:rPr>
      </w:pPr>
      <w:r>
        <w:rPr>
          <w:rFonts w:cs="Times New Roman" w:ascii="Times New Roman" w:hAnsi="Times New Roman"/>
          <w:b/>
          <w:bCs/>
          <w:color w:val="365F91" w:themeColor="accent1" w:themeShade="bf"/>
          <w:sz w:val="32"/>
          <w:szCs w:val="32"/>
        </w:rPr>
        <w:t>«город Екатеринбург»: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4" wp14:anchorId="5BCE9835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7360" cy="162560"/>
                <wp:effectExtent l="19050" t="0" r="28575" b="28575"/>
                <wp:wrapNone/>
                <wp:docPr id="53" name="Нашивка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55" coordsize="21600,21600" o:spt="55" adj="10800" path="m,l@2,l21600,10800l@2,21600l,21600l@1,10800xe">
                <v:stroke joinstyle="miter"/>
                <v:formulas>
                  <v:f eqn="val 21600"/>
                  <v:f eqn="val #0"/>
                  <v:f eqn="sum width 0 @1"/>
                  <v:f eqn="prod @2 1 2"/>
                  <v:f eqn="sum @2 0 @1"/>
                  <v:f eqn="if @4 @1 0"/>
                  <v:f eqn="if @4 @2 width"/>
                </v:formulas>
                <v:path gradientshapeok="t" o:connecttype="rect" textboxrect="@5,0,@6,21600"/>
                <v:handles>
                  <v:h position="@2,0"/>
                </v:handles>
              </v:shapetype>
              <v:shape id="shape_0" ID="Нашивка 39" fillcolor="#4f81bd" stroked="t" style="position:absolute;margin-left:38.55pt;margin-top:4.65pt;width:36.7pt;height:12.7pt" wp14:anchorId="5BCE9835" type="shapetype_55">
                <w10:wrap type="none"/>
                <v:fill o:detectmouseclick="t" type="solid" color2="#b07e42"/>
                <v:stroke color="#3a5f8b" weight="25560" joinstyle="round" endcap="flat"/>
              </v:shape>
            </w:pict>
          </mc:Fallback>
        </mc:AlternateContent>
      </w:r>
      <w:r>
        <w:rPr>
          <w:rFonts w:eastAsia="Calibri" w:cs="Times New Roman" w:ascii="Times New Roman" w:hAnsi="Times New Roman"/>
          <w:b/>
          <w:sz w:val="28"/>
          <w:szCs w:val="28"/>
          <w:lang w:eastAsia="ru-RU"/>
        </w:rPr>
        <w:t xml:space="preserve">1. </w:t>
      </w:r>
      <w:r>
        <w:rPr>
          <w:rFonts w:cs="Times New Roman" w:ascii="Times New Roman" w:hAnsi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Уполномоченного по правам человека Свердловской области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Руководитель </w:t>
      </w:r>
      <w:r>
        <w:rPr>
          <w:rFonts w:cs="Times New Roman" w:ascii="Times New Roman" w:hAnsi="Times New Roman"/>
          <w:sz w:val="28"/>
          <w:szCs w:val="28"/>
        </w:rPr>
        <w:t>– Семитко Алексей Павлович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Железнодорожников, д. 3, каб. 101, тел. (343) 365-39-66, вторник, пятница                   </w:t>
        <w:br/>
        <w:t>с 15.00 до 18.00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>: гражданско-правовая направленность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Категории граждан: </w:t>
      </w:r>
      <w:r>
        <w:rPr>
          <w:rFonts w:cs="Times New Roman" w:ascii="Times New Roman" w:hAnsi="Times New Roman"/>
          <w:sz w:val="28"/>
          <w:szCs w:val="28"/>
        </w:rPr>
        <w:t>все категории граждан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5" wp14:anchorId="60C5FE17">
                <wp:simplePos x="0" y="0"/>
                <wp:positionH relativeFrom="column">
                  <wp:posOffset>13335</wp:posOffset>
                </wp:positionH>
                <wp:positionV relativeFrom="paragraph">
                  <wp:posOffset>16510</wp:posOffset>
                </wp:positionV>
                <wp:extent cx="467360" cy="162560"/>
                <wp:effectExtent l="19050" t="0" r="28575" b="28575"/>
                <wp:wrapNone/>
                <wp:docPr id="54" name="Нашивка 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Нашивка 42" fillcolor="#4f81bd" stroked="t" style="position:absolute;margin-left:1.05pt;margin-top:1.3pt;width:36.7pt;height:12.7pt" wp14:anchorId="60C5FE17" type="shapetype_55">
                <w10:wrap type="none"/>
                <v:fill o:detectmouseclick="t" type="solid" color2="#b07e42"/>
                <v:stroke color="#3a5f8b" weight="25560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2. Юридическая клиника Уральского института управления филиала РАНХиГС при Президенте РФ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Нуштайкина Ксения Владимировна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8 Марта, д. 66, тел. (343) 251-77-66,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среда с 10.00 до 17.00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>: 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правовое регулирование занятости населения, налоговое право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все категории граждан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6" wp14:anchorId="082DB837">
                <wp:simplePos x="0" y="0"/>
                <wp:positionH relativeFrom="column">
                  <wp:posOffset>994410</wp:posOffset>
                </wp:positionH>
                <wp:positionV relativeFrom="paragraph">
                  <wp:posOffset>201930</wp:posOffset>
                </wp:positionV>
                <wp:extent cx="467360" cy="162560"/>
                <wp:effectExtent l="19050" t="0" r="28575" b="28575"/>
                <wp:wrapNone/>
                <wp:docPr id="55" name="Нашивка 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Нашивка 43" fillcolor="#4f81bd" stroked="t" style="position:absolute;margin-left:78.3pt;margin-top:15.9pt;width:36.7pt;height:12.7pt" wp14:anchorId="082DB837" type="shapetype_55">
                <w10:wrap type="none"/>
                <v:fill o:detectmouseclick="t" type="solid" color2="#b07e42"/>
                <v:stroke color="#3a5f8b" weight="25560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Юридическая клиника Института права и предпринимательства УрГЮУ</w:t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Кулешов Михаил Игоревич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>: г. Екатеринбург, ул. Колмогорова, д. 54, каб. 305, тел.: (343) 367-40-84 (доб. 7421)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  <w:lang w:val="en-US"/>
        </w:rPr>
        <w:t>E-mail</w:t>
      </w:r>
      <w:r>
        <w:rPr>
          <w:rFonts w:cs="Times New Roman" w:ascii="Times New Roman" w:hAnsi="Times New Roman"/>
          <w:sz w:val="28"/>
          <w:szCs w:val="28"/>
          <w:lang w:val="en-US"/>
        </w:rPr>
        <w:t>: uk_ipip@usla.ru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Консультации ведутся с понедельника по пятницу по предварительной записи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гражданское право, банкротство граждан, защита прав потребителей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граждане, имеющие право на получение бесплатной юридической помощи в соответствии                                 с законодательством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7" wp14:anchorId="02939B4D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7360" cy="162560"/>
                <wp:effectExtent l="19050" t="0" r="28575" b="28575"/>
                <wp:wrapNone/>
                <wp:docPr id="56" name="Нашивка 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Нашивка 53" fillcolor="#4f81bd" stroked="t" style="position:absolute;margin-left:131.55pt;margin-top:1.3pt;width:36.7pt;height:12.7pt" wp14:anchorId="02939B4D" type="shapetype_55">
                <w10:wrap type="none"/>
                <v:fill o:detectmouseclick="t" type="solid" color2="#b07e42"/>
                <v:stroke color="#3a5f8b" weight="25560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4. Юридическая клиника Института Юстиции УрГЮУ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Валиуллин Эльдар Равинович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>: г. Екатеринбург, ул. Колмогорова, д. 54, каб. 127, тел.: (343) 367-41-63,</w:t>
      </w:r>
      <w:r>
        <w:rPr>
          <w:rFonts w:ascii="Verdana" w:hAnsi="Verdana"/>
          <w:color w:val="000000"/>
          <w:sz w:val="17"/>
          <w:szCs w:val="17"/>
          <w:shd w:fill="FFFFFF" w:val="clear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  <w:shd w:fill="FFFFFF" w:val="clear"/>
        </w:rPr>
        <w:t>E-mail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: iu-clinic@mail.ru</w:t>
      </w:r>
      <w:r>
        <w:rPr>
          <w:rFonts w:cs="Times New Roman" w:ascii="Times New Roman" w:hAnsi="Times New Roman"/>
          <w:sz w:val="28"/>
          <w:szCs w:val="28"/>
        </w:rPr>
        <w:t xml:space="preserve">     Консультации ведутся с 9.00 до 17.00 часов по предварительной записи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color w:val="000000" w:themeColor="text1"/>
          <w:sz w:val="28"/>
          <w:szCs w:val="28"/>
          <w:shd w:fill="FFFFFF" w:val="clear"/>
        </w:rPr>
        <w:t>гражданское право и процесс, жилищное право, семейное право, земельное право, право социального обеспечения, споры о защите прав потребителей, исполнительное производство</w:t>
      </w:r>
    </w:p>
    <w:p>
      <w:pPr>
        <w:pStyle w:val="Normal"/>
        <w:tabs>
          <w:tab w:val="left" w:pos="0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граждане, имеющие право на получение бесплатной юридической помощи в соответствии                                 с законодательством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8" wp14:anchorId="2EF4F8F9">
                <wp:simplePos x="0" y="0"/>
                <wp:positionH relativeFrom="column">
                  <wp:posOffset>556260</wp:posOffset>
                </wp:positionH>
                <wp:positionV relativeFrom="paragraph">
                  <wp:posOffset>16510</wp:posOffset>
                </wp:positionV>
                <wp:extent cx="467360" cy="162560"/>
                <wp:effectExtent l="19050" t="0" r="28575" b="28575"/>
                <wp:wrapNone/>
                <wp:docPr id="57" name="Нашивка 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Нашивка 54" fillcolor="#4f81bd" stroked="t" style="position:absolute;margin-left:43.8pt;margin-top:1.3pt;width:36.7pt;height:12.7pt" wp14:anchorId="2EF4F8F9" type="shapetype_55">
                <w10:wrap type="none"/>
                <v:fill o:detectmouseclick="t" type="solid" color2="#b07e42"/>
                <v:stroke color="#3a5f8b" weight="25560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5. Юридическая клиника Института государственного и международного права УрГЮУ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Русинова Евгения Рудольфовна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Комсомольская, д. 23, каб. 204, тел.: (343) 374-37-37,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E-mail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: </w:t>
      </w:r>
      <w:hyperlink r:id="rId9">
        <w:r>
          <w:rPr>
            <w:rStyle w:val="ListLabel24"/>
            <w:rFonts w:cs="Times New Roman" w:ascii="Times New Roman" w:hAnsi="Times New Roman"/>
            <w:sz w:val="28"/>
            <w:szCs w:val="28"/>
            <w:shd w:fill="FFFFFF" w:val="clear"/>
          </w:rPr>
          <w:t>clinic@usla.ru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                        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Консультации ведутся с понедельника по пятницу по предварительной записи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 xml:space="preserve">гражданское право                 и процесс, жилищное право, семейное право, трудовое право, право социального обеспечения, земельное право, исполнительное производство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граждане, не имеющие материальной возможности получить платную квалифицированную юридическую помощь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9" wp14:anchorId="2CFF91AF">
                <wp:simplePos x="0" y="0"/>
                <wp:positionH relativeFrom="column">
                  <wp:posOffset>1537335</wp:posOffset>
                </wp:positionH>
                <wp:positionV relativeFrom="paragraph">
                  <wp:posOffset>26035</wp:posOffset>
                </wp:positionV>
                <wp:extent cx="467360" cy="162560"/>
                <wp:effectExtent l="19050" t="0" r="28575" b="28575"/>
                <wp:wrapNone/>
                <wp:docPr id="58" name="Нашивка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560" cy="162000"/>
                        </a:xfrm>
                        <a:prstGeom prst="chevron">
                          <a:avLst>
                            <a:gd name="adj" fmla="val 50000"/>
                          </a:avLst>
                        </a:prstGeom>
                        <a:solidFill>
                          <a:srgbClr val="4f81bd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Нашивка 58" fillcolor="#4f81bd" stroked="t" style="position:absolute;margin-left:121.05pt;margin-top:2.05pt;width:36.7pt;height:12.7pt" wp14:anchorId="2CFF91AF" type="shapetype_55">
                <w10:wrap type="none"/>
                <v:fill o:detectmouseclick="t" type="solid" color2="#b07e42"/>
                <v:stroke color="#3a5f8b" weight="25560" joinstyle="round" endcap="flat"/>
              </v:shape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6. Юридическая клиника Института прокуратуры УрГЮУ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Руководитель</w:t>
      </w:r>
      <w:r>
        <w:rPr>
          <w:rFonts w:cs="Times New Roman" w:ascii="Times New Roman" w:hAnsi="Times New Roman"/>
          <w:sz w:val="28"/>
          <w:szCs w:val="28"/>
        </w:rPr>
        <w:t>: Туктамышев Владислав Дмитриевич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Адрес, часы работы</w:t>
      </w:r>
      <w:r>
        <w:rPr>
          <w:rFonts w:cs="Times New Roman" w:ascii="Times New Roman" w:hAnsi="Times New Roman"/>
          <w:sz w:val="28"/>
          <w:szCs w:val="28"/>
        </w:rPr>
        <w:t xml:space="preserve">: г. Екатеринбург, ул. Толмачева, д. 7, тел.: (343) 385-69-36, </w:t>
      </w: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E</w:t>
      </w:r>
      <w:r>
        <w:rPr>
          <w:rFonts w:cs="Times New Roman" w:ascii="Times New Roman" w:hAnsi="Times New Roman"/>
          <w:b/>
          <w:bCs/>
          <w:sz w:val="28"/>
          <w:szCs w:val="28"/>
        </w:rPr>
        <w:t>-</w:t>
      </w:r>
      <w:r>
        <w:rPr>
          <w:rFonts w:cs="Times New Roman" w:ascii="Times New Roman" w:hAnsi="Times New Roman"/>
          <w:b/>
          <w:bCs/>
          <w:sz w:val="28"/>
          <w:szCs w:val="28"/>
          <w:lang w:val="en-US"/>
        </w:rPr>
        <w:t>mail</w:t>
      </w:r>
      <w:r>
        <w:rPr>
          <w:rFonts w:cs="Times New Roman" w:ascii="Times New Roman" w:hAnsi="Times New Roman"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8"/>
          <w:szCs w:val="28"/>
          <w:lang w:val="en-US"/>
        </w:rPr>
        <w:t>ipurclin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@</w:t>
      </w:r>
      <w:r>
        <w:rPr>
          <w:rFonts w:cs="Times New Roman" w:ascii="Times New Roman" w:hAnsi="Times New Roman"/>
          <w:color w:val="000000" w:themeColor="text1"/>
          <w:sz w:val="28"/>
          <w:szCs w:val="28"/>
          <w:lang w:val="en-US"/>
        </w:rPr>
        <w:t>usla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.</w:t>
      </w:r>
      <w:r>
        <w:rPr>
          <w:rFonts w:cs="Times New Roman" w:ascii="Times New Roman" w:hAnsi="Times New Roman"/>
          <w:color w:val="000000" w:themeColor="text1"/>
          <w:sz w:val="28"/>
          <w:szCs w:val="28"/>
          <w:lang w:val="en-US"/>
        </w:rPr>
        <w:t>ru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Консультации ведутся с понедельника по пятницу с 09.00 до 17.00, обед с 12.00 до 13.00 часов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Перечень вопросов, по которым осуществляется оказание бесплатной юридической помощи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  <w:r>
        <w:rPr>
          <w:rFonts w:cs="Times New Roman" w:ascii="Times New Roman" w:hAnsi="Times New Roman"/>
          <w:color w:val="000000" w:themeColor="text1"/>
          <w:sz w:val="28"/>
          <w:szCs w:val="28"/>
        </w:rPr>
        <w:t>гражданское право                 и процесс, жилищное право, семейное право, трудовое право, право социального обеспечения, исполнительное производство, уголовное право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8"/>
          <w:szCs w:val="28"/>
        </w:rPr>
        <w:t>Категории граждан</w:t>
      </w:r>
      <w:r>
        <w:rPr>
          <w:rFonts w:cs="Times New Roman" w:ascii="Times New Roman" w:hAnsi="Times New Roman"/>
          <w:sz w:val="28"/>
          <w:szCs w:val="28"/>
        </w:rPr>
        <w:t>: все категории</w:t>
      </w:r>
    </w:p>
    <w:sectPr>
      <w:type w:val="nextPage"/>
      <w:pgSz w:orient="landscape" w:w="16838" w:h="11906"/>
      <w:pgMar w:left="1134" w:right="680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24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9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6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60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8247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sz w:val="24"/>
        <w:b/>
        <w:color w:val="1F497D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sz w:val="36"/>
        <w:rFonts w:ascii="Times New Roman" w:hAnsi="Times New Roman" w:eastAsia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ba62dd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qFormat/>
    <w:rsid w:val="00027d4e"/>
    <w:rPr/>
  </w:style>
  <w:style w:type="character" w:styleId="Style15">
    <w:name w:val="Интернет-ссылка"/>
    <w:basedOn w:val="DefaultParagraphFont"/>
    <w:uiPriority w:val="99"/>
    <w:unhideWhenUsed/>
    <w:rsid w:val="006f37ea"/>
    <w:rPr>
      <w:color w:val="0000FF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b52470"/>
    <w:rPr>
      <w:color w:val="605E5C"/>
      <w:shd w:fill="E1DFDD" w:val="clear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ascii="Times New Roman" w:hAnsi="Times New Roman"/>
      <w:b/>
      <w:color w:val="1F497D"/>
      <w:sz w:val="24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ascii="Times New Roman" w:hAnsi="Times New Roman" w:eastAsia="Calibri" w:cs="Times New Roman"/>
      <w:sz w:val="36"/>
    </w:rPr>
  </w:style>
  <w:style w:type="character" w:styleId="ListLabel21">
    <w:name w:val="ListLabel 21"/>
    <w:qFormat/>
    <w:rPr>
      <w:rFonts w:ascii="Times New Roman" w:hAnsi="Times New Roman" w:cs="Times New Roman"/>
      <w:color w:val="auto"/>
      <w:sz w:val="36"/>
      <w:szCs w:val="36"/>
      <w14:shadow w14:blurRad="38100" w14:dist="25400" w14:dir="5400000" w14:sx="100000" w14:sy="100000" w14:kx="0" w14:ky="0" w14:algn="ctr">
        <w14:srgbClr w14:val="6E747A">
          <w14:alpha w14:val="57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styleId="ListLabel22">
    <w:name w:val="ListLabel 22"/>
    <w:qFormat/>
    <w:rPr>
      <w:rFonts w:ascii="Times New Roman" w:hAnsi="Times New Roman" w:cs="Times New Roman"/>
      <w:b/>
      <w:sz w:val="28"/>
      <w:szCs w:val="28"/>
    </w:rPr>
  </w:style>
  <w:style w:type="character" w:styleId="ListLabel23">
    <w:name w:val="ListLabel 23"/>
    <w:qFormat/>
    <w:rPr>
      <w:rFonts w:ascii="Times New Roman" w:hAnsi="Times New Roman" w:eastAsia="Calibri" w:cs="Times New Roman"/>
      <w:b/>
      <w:sz w:val="26"/>
      <w:szCs w:val="26"/>
      <w:lang w:eastAsia="ru-RU"/>
    </w:rPr>
  </w:style>
  <w:style w:type="character" w:styleId="ListLabel24">
    <w:name w:val="ListLabel 24"/>
    <w:qFormat/>
    <w:rPr>
      <w:rFonts w:ascii="Times New Roman" w:hAnsi="Times New Roman" w:cs="Times New Roman"/>
      <w:sz w:val="28"/>
      <w:szCs w:val="28"/>
      <w:shd w:fill="FFFFFF" w:val="clear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ba62d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60201"/>
    <w:pPr>
      <w:spacing w:before="0" w:after="200"/>
      <w:ind w:left="720" w:hanging="0"/>
      <w:contextualSpacing/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://svd.msudrf.ru/" TargetMode="External"/><Relationship Id="rId4" Type="http://schemas.openxmlformats.org/officeDocument/2006/relationships/image" Target="media/image2.jpeg"/><Relationship Id="rId5" Type="http://schemas.openxmlformats.org/officeDocument/2006/relationships/hyperlink" Target="http://svd.msudrf.ru/" TargetMode="External"/><Relationship Id="rId6" Type="http://schemas.openxmlformats.org/officeDocument/2006/relationships/image" Target="media/image3.png"/><Relationship Id="rId7" Type="http://schemas.openxmlformats.org/officeDocument/2006/relationships/hyperlink" Target="consultantplus://offline/ref=BEEC46A7041ED91C6191662A59DA90047B91E4B4AAF6B7FB91668CC779SCv7J" TargetMode="External"/><Relationship Id="rId8" Type="http://schemas.openxmlformats.org/officeDocument/2006/relationships/image" Target="media/image4.gif"/><Relationship Id="rId9" Type="http://schemas.openxmlformats.org/officeDocument/2006/relationships/hyperlink" Target="mailto:clinic@usla.ru" TargetMode="Externa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95D99-1BB8-4261-921B-8B8F8C115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LibreOffice/6.0.5.2$Windows_X86_64 LibreOffice_project/54c8cbb85f300ac59db32fe8a675ff7683cd5a16</Application>
  <Pages>6</Pages>
  <Words>2856</Words>
  <Characters>19926</Characters>
  <CharactersWithSpaces>22779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2021-10-27T09:47:00Z</dcterms:created>
  <dc:creator>Васильева Ирина Александровна</dc:creator>
  <dc:description/>
  <dc:language>ru-RU</dc:language>
  <cp:lastModifiedBy>Шуняева Наталья Владимировна</cp:lastModifiedBy>
  <cp:lastPrinted>2021-10-27T09:47:00Z</cp:lastPrinted>
  <dcterms:modified xsi:type="dcterms:W3CDTF">2021-10-27T09:47:00Z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