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7CF8">
        <w:rPr>
          <w:rFonts w:ascii="Times New Roman" w:eastAsia="Calibri" w:hAnsi="Times New Roman" w:cs="Times New Roman"/>
          <w:b/>
          <w:sz w:val="28"/>
          <w:szCs w:val="28"/>
        </w:rPr>
        <w:t>Возрастные особенности развития детей 3–4 лет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 В  возрасте 3–4 лет ребенок постепенно выходит за  пределы семейного круга. Его общение становится </w:t>
      </w:r>
      <w:proofErr w:type="spellStart"/>
      <w:r w:rsidRPr="004B7CF8">
        <w:rPr>
          <w:rFonts w:ascii="Times New Roman" w:eastAsia="Calibri" w:hAnsi="Times New Roman" w:cs="Times New Roman"/>
          <w:sz w:val="28"/>
          <w:szCs w:val="28"/>
        </w:rPr>
        <w:t>внеситуативным</w:t>
      </w:r>
      <w:proofErr w:type="spellEnd"/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. Взрослый становится для ребенка не  только членом семьи, но и носителем определенной общественной функции. Желание ребенка выполнять такую же функцию приводит к противоречию с  его реальными возможностями. Это противоречие разрешается через развитие игры, которая становится ведущим видом деятельности в дошкольном возрасте. 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>Главной особенностью игры является ее условность: выполнение одних действий с  одними предметами предполагает их отнесенность к  другим действиям с другими предметами. Основным содержанием игры младших дошкольников являются действия с игрушками и предметами-заместителями. Продолжительность игры небольшая. Младшие дошкольники ограничиваются игрой с одной-двумя ролями и простыми, неразвернутыми сюжетами. Игры с правилами в этом возрасте только начинают формироваться.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 Изобразительная деятельность ребенка зависит от его представлений о предмете. В этом возрасте они только начинают формироваться. Графические образы бедны. У одних детей в изображениях отсутствуют детали, у других рисунки могут быть более детализированы. Дети уже могут использовать цвет.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 Большое значение для развития мелкой моторики имеет лепка. Младшие дошкольники способны под руководством взрослого вылепить простые предметы.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 Известно, что аппликация оказывает положительное влияние на развитие восприятия. В этом возрасте детям доступны простейшие виды аппликации. образовательная деятельность с деть ми 3–4 лет</w:t>
      </w:r>
      <w:proofErr w:type="gramStart"/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>Конструктивная деятельность в  младшем дошкольном возрасте ограничена возведением несложных построек по образцу и по замыслу.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 В младшем дошкольном возрасте развивается перцептивная деятельность. Дети от  использования </w:t>
      </w:r>
      <w:proofErr w:type="spellStart"/>
      <w:r w:rsidRPr="004B7CF8">
        <w:rPr>
          <w:rFonts w:ascii="Times New Roman" w:eastAsia="Calibri" w:hAnsi="Times New Roman" w:cs="Times New Roman"/>
          <w:sz w:val="28"/>
          <w:szCs w:val="28"/>
        </w:rPr>
        <w:t>предэталонов</w:t>
      </w:r>
      <w:proofErr w:type="spellEnd"/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  —  индивидуальных единиц восприятия, переходят к сенсорным эталонам — культурно-выработанным средствам восприятия. К концу младшего дошкольного возраста дети могут воспринимать до 5 и более форм предметов и до 7 и более цветов, способны дифференцировать предметы по  величине, </w:t>
      </w:r>
      <w:r w:rsidRPr="004B7CF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ориентироваться в  пространстве группы детского сада, а при определенной организации образовательного процесса — и в помещении всего дошкольного учреждения. 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Развиваются память и  внимание. По  просьбе взрослого дети могут запомнить 3–4  слова и  5–6 названий предметов. К  концу младшего дошкольного возраста они способны запомнить значительные отрывки из любимых произведений. 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Продолжает развиваться наглядно-действенное мышление. При этом преобразования ситуаций в ряде случаев осуществляются на основе целенаправленных проб с учетом желаемого результата. Дошкольники способны установить некоторые скрытые связи и отношения между предметами. 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В младшем дошкольном возрасте начинает развиваться воображение, которое особенно наглядно проявляется в игре, когда одни объекты выступают в качестве заместителей других. 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 Взаимоотношения детей обусловлены нормами и  правилами. В 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 действий других детей.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 Взаимоотношения детей ярко проявляются в  игровой деятельности. Они скорее играют рядом, чем активно вступают во взаимодействие. Однако уже в этом возрасте могут наблюдаться устойчивые избирательные взаимоотношения. Конфликты между детьми возникают преимущественно по поводу игрушек. Положение ребенка в группе сверстников во многом определяется мнением воспитателя.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 В младшем дошкольном возрасте можно наблюдать соподчинение мотивов поведения в относительно простых ситуациях. Сознательное управление поведением только начинает складываться; во многом поведение ребенка еще ситуативно. Вместе с тем можно наблюдать и случаи ограничения собственных побуждений самим ребенком, сопровождаемые словесными указаниями. Начинает развиваться самооценка, при этом дети в значительной мере ориентируются на оценку воспитателя. Продолжает развиваться также их половая идентификация, что проявляется в характере выбираемых игрушек и сюжетов.</w:t>
      </w:r>
    </w:p>
    <w:p w:rsidR="004B7CF8" w:rsidRPr="004B7CF8" w:rsidRDefault="004B7CF8" w:rsidP="004B7CF8">
      <w:pPr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7CF8">
        <w:rPr>
          <w:rFonts w:ascii="Times New Roman" w:eastAsia="Calibri" w:hAnsi="Times New Roman" w:cs="Times New Roman"/>
          <w:b/>
          <w:sz w:val="28"/>
          <w:szCs w:val="28"/>
        </w:rPr>
        <w:t>Возрастные особенности развития детей 4–5 лет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 В игровой деятельности детей среднего дошкольного возраста появляются ролевые взаимодействия. Они указывают на то, что дошкольники начинают отделять себя от  принятой роли. В процессе игры роли могут меняться. Игровые действия начинают выполняться не ради них самих, а ради смысла игры. Происходит разделение игровых и  реальных взаимодействий детей.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>Развивается изобразительная деятельность. Рисунок становится предметным и детализированным. Графическое изображение человека характеризуется наличием туловища, глаз, рта, носа, волос, иногда одежды и ее деталей. Совершенствуется техническая сторона изобразительной деятельности. Дети могут рисовать основные геометрические фигуры, вырезать ножницами, наклеивать изображения на бумагу и т.д.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 Усложняется конструирование. Постройки могут включать 5–6 деталей. Формируются навыки конструирования по  собственному замыслу, а также планирование последовательности действий.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 Двигательная сфера ребенка характеризуется позитивными изменениями мелкой и крупной моторики. Развиваются ловкость, координация движений. Дети в этом возрасте лучше, чем младшие дошкольники, удерживают равновесие, перешагивают через небольшие преграды. Усложняются игры с мячом.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 К концу среднего дошкольного возраста восприятие детей становится более развитым. Они оказываются способными назвать форму, на которую похож тот или иной предмет. Могут вычленять в сложных объектах простые формы и из простых форм воссоздавать сложные объекты. Дети способны упорядочить группы предметов по сенсорному признаку — величине, цвету; выделить такие параметры, как высота, длина и ширина. Совершенствуется ориентация в пространстве.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 Возрастает объем памяти. Дети запоминают до 7–8 названий предметов. Начинает складываться произвольное запоминание: дети способны принять задачу на запоминание, помнят поручения взрослых, могут выучить небольшое стихотворение и т.д.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 Начинает развиваться образное мышление. Дети способны использовать простые схематизированные изображения для решения </w:t>
      </w:r>
      <w:r w:rsidRPr="004B7CF8">
        <w:rPr>
          <w:rFonts w:ascii="Times New Roman" w:eastAsia="Calibri" w:hAnsi="Times New Roman" w:cs="Times New Roman"/>
          <w:sz w:val="28"/>
          <w:szCs w:val="28"/>
        </w:rPr>
        <w:lastRenderedPageBreak/>
        <w:t>несложных задач. Дошкольники могут строить по  схеме, решать лабиринтные задачи. Развивается предвосхищение. На основе пространственного расположения объектов дети могут сказать, что произойдет в результате их взаимодействия. Однако при этом им трудно встать на позицию другого наблюдателя и во внутреннем плане совершить мысленное преобразование образа.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 Для детей этого возраста особенно характерны известные феномены Ж. Пиаже: сохранение количества, объема и величины. Например, если им предъявить три черных кружка и семь белых кружков из бумаги и спросить: «Каких кружков больше  — черных или белых?», большинство ответят, что белых больше. Но если спросить: «Каких больше — белых или бумажных?», ответ будет таким же — больше белых. 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>Продолжает развиваться воображение. Формируются такие его особенности, как оригинальность и  произвольность. Дети могут самостоятельно придумать небольшую сказку на заданную тему.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Увеличивается устойчивость внимания. Ребенку оказывается доступной сосредоточенная деятельность в течение 15–20 минут. Он  способен удерживать в  памяти при выполнении каких-либо действий несложное условие. 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>В среднем дошкольном возрасте улучшается произношение звуков и  дикция. Речь становится предметом активности детей. 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Развивается грамматическая сторона речи. Дошкольники занимаются словотворчеством на основе грамматических правил. Речь детей при взаимодействии друг с другом носит ситуативный характер, а при общении с взрослым становится </w:t>
      </w:r>
      <w:proofErr w:type="spellStart"/>
      <w:r w:rsidRPr="004B7CF8">
        <w:rPr>
          <w:rFonts w:ascii="Times New Roman" w:eastAsia="Calibri" w:hAnsi="Times New Roman" w:cs="Times New Roman"/>
          <w:sz w:val="28"/>
          <w:szCs w:val="28"/>
        </w:rPr>
        <w:t>внеситуативной</w:t>
      </w:r>
      <w:proofErr w:type="spellEnd"/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>Изменяется содержание общения ребенка и взрослого. Оно выходит за пределы конкретной ситуации, в которой оказывается ребенок. Ведущим становится познавательный мотив. Информация, которую ребенок получает в процессе общения, может быть сложной и трудной для понимания, но она вызывает у него интерес</w:t>
      </w:r>
      <w:proofErr w:type="gramStart"/>
      <w:r w:rsidRPr="004B7CF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B7CF8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4B7CF8">
        <w:rPr>
          <w:rFonts w:ascii="Times New Roman" w:eastAsia="Calibri" w:hAnsi="Times New Roman" w:cs="Times New Roman"/>
          <w:sz w:val="28"/>
          <w:szCs w:val="28"/>
        </w:rPr>
        <w:t>бразовательная деятельность с деть ми 4–5 лет.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У детей формируется потребность в уважении со стороны взрослого, для них оказывается чрезвычайно важной его похвала. Это приводит к их </w:t>
      </w:r>
      <w:r w:rsidRPr="004B7CF8">
        <w:rPr>
          <w:rFonts w:ascii="Times New Roman" w:eastAsia="Calibri" w:hAnsi="Times New Roman" w:cs="Times New Roman"/>
          <w:sz w:val="28"/>
          <w:szCs w:val="28"/>
        </w:rPr>
        <w:lastRenderedPageBreak/>
        <w:t>повышенной обидчивости на замечания. Повышенная обидчивость представляет собой возрастной феномен.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 Взаимоотношения со сверстниками характеризуются избирательностью, которая выражается в предпочтении одних детей другим. Появляются постоянные партнеры по играм. В группах начинают выделяться лидеры. Появляются </w:t>
      </w:r>
      <w:proofErr w:type="spellStart"/>
      <w:r w:rsidRPr="004B7CF8">
        <w:rPr>
          <w:rFonts w:ascii="Times New Roman" w:eastAsia="Calibri" w:hAnsi="Times New Roman" w:cs="Times New Roman"/>
          <w:sz w:val="28"/>
          <w:szCs w:val="28"/>
        </w:rPr>
        <w:t>конкурентность</w:t>
      </w:r>
      <w:proofErr w:type="spellEnd"/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B7CF8">
        <w:rPr>
          <w:rFonts w:ascii="Times New Roman" w:eastAsia="Calibri" w:hAnsi="Times New Roman" w:cs="Times New Roman"/>
          <w:sz w:val="28"/>
          <w:szCs w:val="28"/>
        </w:rPr>
        <w:t>соревновательность</w:t>
      </w:r>
      <w:proofErr w:type="spellEnd"/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. Последняя важна для сравнения себя </w:t>
      </w:r>
      <w:proofErr w:type="gramStart"/>
      <w:r w:rsidRPr="004B7CF8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4B7CF8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4B7CF8">
        <w:rPr>
          <w:rFonts w:ascii="Times New Roman" w:eastAsia="Calibri" w:hAnsi="Times New Roman" w:cs="Times New Roman"/>
          <w:sz w:val="28"/>
          <w:szCs w:val="28"/>
        </w:rPr>
        <w:t>другим</w:t>
      </w:r>
      <w:proofErr w:type="gramEnd"/>
      <w:r w:rsidRPr="004B7CF8">
        <w:rPr>
          <w:rFonts w:ascii="Times New Roman" w:eastAsia="Calibri" w:hAnsi="Times New Roman" w:cs="Times New Roman"/>
          <w:sz w:val="28"/>
          <w:szCs w:val="28"/>
        </w:rPr>
        <w:t>, что ведет к развитию образа Я ребенка, его детализации.</w:t>
      </w:r>
    </w:p>
    <w:p w:rsidR="004B7CF8" w:rsidRPr="004B7CF8" w:rsidRDefault="004B7CF8" w:rsidP="004B7C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Основные достижения возраста связаны с  развитием игровой деятельности; появлением ролевых и  реальных взаимодействий; с  развитием изобразительной деятельности; конструированием по  замыслу, планированием; совершенствованием восприятия, развитием образного мышления и воображения, </w:t>
      </w:r>
      <w:proofErr w:type="spellStart"/>
      <w:r w:rsidRPr="004B7CF8">
        <w:rPr>
          <w:rFonts w:ascii="Times New Roman" w:eastAsia="Calibri" w:hAnsi="Times New Roman" w:cs="Times New Roman"/>
          <w:sz w:val="28"/>
          <w:szCs w:val="28"/>
        </w:rPr>
        <w:t>эгоцентричностью</w:t>
      </w:r>
      <w:proofErr w:type="spellEnd"/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 познавательной позиции; развитием памяти, внимания, речи, познавательной мотивации; формированием потребности в  уважении со  стороны взрослого, появлением обидчивости, </w:t>
      </w:r>
      <w:proofErr w:type="spellStart"/>
      <w:r w:rsidRPr="004B7CF8">
        <w:rPr>
          <w:rFonts w:ascii="Times New Roman" w:eastAsia="Calibri" w:hAnsi="Times New Roman" w:cs="Times New Roman"/>
          <w:sz w:val="28"/>
          <w:szCs w:val="28"/>
        </w:rPr>
        <w:t>конкурентности</w:t>
      </w:r>
      <w:proofErr w:type="spellEnd"/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B7CF8">
        <w:rPr>
          <w:rFonts w:ascii="Times New Roman" w:eastAsia="Calibri" w:hAnsi="Times New Roman" w:cs="Times New Roman"/>
          <w:sz w:val="28"/>
          <w:szCs w:val="28"/>
        </w:rPr>
        <w:t>соревновательности</w:t>
      </w:r>
      <w:proofErr w:type="spellEnd"/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 со  сверстниками;</w:t>
      </w:r>
      <w:proofErr w:type="gramEnd"/>
      <w:r w:rsidRPr="004B7CF8">
        <w:rPr>
          <w:rFonts w:ascii="Times New Roman" w:eastAsia="Calibri" w:hAnsi="Times New Roman" w:cs="Times New Roman"/>
          <w:sz w:val="28"/>
          <w:szCs w:val="28"/>
        </w:rPr>
        <w:t xml:space="preserve"> дальнейшим развитием образа Я ребенка, его детализацией.</w:t>
      </w:r>
    </w:p>
    <w:p w:rsidR="00CD18E7" w:rsidRDefault="00CD18E7">
      <w:bookmarkStart w:id="0" w:name="_GoBack"/>
      <w:bookmarkEnd w:id="0"/>
    </w:p>
    <w:sectPr w:rsidR="00CD18E7" w:rsidSect="007B7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09"/>
    <w:rsid w:val="004B7CF8"/>
    <w:rsid w:val="007D0209"/>
    <w:rsid w:val="00CD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1383</Words>
  <Characters>7885</Characters>
  <Application>Microsoft Office Word</Application>
  <DocSecurity>0</DocSecurity>
  <Lines>65</Lines>
  <Paragraphs>18</Paragraphs>
  <ScaleCrop>false</ScaleCrop>
  <Company>Microsoft</Company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2021-08-28T18:43:00Z</dcterms:created>
  <dcterms:modified xsi:type="dcterms:W3CDTF">2021-08-28T18:45:00Z</dcterms:modified>
</cp:coreProperties>
</file>